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EE" w:rsidRDefault="006D0DEE" w:rsidP="006D0DEE">
      <w:pPr>
        <w:autoSpaceDE w:val="0"/>
        <w:autoSpaceDN w:val="0"/>
        <w:adjustRightInd w:val="0"/>
        <w:spacing w:after="0" w:line="240" w:lineRule="auto"/>
        <w:jc w:val="center"/>
        <w:rPr>
          <w:rFonts w:cs="Times New Roman"/>
          <w:b/>
          <w:color w:val="000000"/>
          <w:sz w:val="28"/>
          <w:szCs w:val="28"/>
          <w:lang w:val="en-US"/>
        </w:rPr>
      </w:pPr>
    </w:p>
    <w:p w:rsidR="006D0DEE" w:rsidRDefault="006D0DEE" w:rsidP="006D0DEE">
      <w:pPr>
        <w:autoSpaceDE w:val="0"/>
        <w:autoSpaceDN w:val="0"/>
        <w:adjustRightInd w:val="0"/>
        <w:spacing w:after="0" w:line="240" w:lineRule="auto"/>
        <w:jc w:val="center"/>
        <w:rPr>
          <w:rFonts w:cs="Times New Roman"/>
          <w:b/>
          <w:color w:val="000000"/>
          <w:sz w:val="28"/>
          <w:szCs w:val="28"/>
          <w:lang w:val="en-US"/>
        </w:rPr>
      </w:pPr>
    </w:p>
    <w:p w:rsidR="006D0DEE" w:rsidRPr="00CF7EEC" w:rsidRDefault="006D0DEE" w:rsidP="006D0DEE">
      <w:pPr>
        <w:autoSpaceDE w:val="0"/>
        <w:autoSpaceDN w:val="0"/>
        <w:adjustRightInd w:val="0"/>
        <w:spacing w:after="0" w:line="360" w:lineRule="auto"/>
        <w:jc w:val="center"/>
        <w:rPr>
          <w:rFonts w:cs="Times New Roman"/>
          <w:b/>
          <w:color w:val="000000"/>
          <w:sz w:val="28"/>
          <w:szCs w:val="28"/>
          <w:lang w:val="el-GR"/>
        </w:rPr>
      </w:pPr>
      <w:r>
        <w:rPr>
          <w:rFonts w:cs="Times New Roman"/>
          <w:b/>
          <w:color w:val="000000"/>
          <w:sz w:val="28"/>
          <w:szCs w:val="28"/>
          <w:lang w:val="el-GR"/>
        </w:rPr>
        <w:t>Συμβολή του εταίρου του έργου</w:t>
      </w:r>
      <w:r w:rsidRPr="00CF7EEC">
        <w:rPr>
          <w:rFonts w:cs="Times New Roman"/>
          <w:b/>
          <w:color w:val="000000"/>
          <w:sz w:val="28"/>
          <w:szCs w:val="28"/>
          <w:lang w:val="el-GR"/>
        </w:rPr>
        <w:t xml:space="preserve"> </w:t>
      </w:r>
    </w:p>
    <w:p w:rsidR="006D0DEE" w:rsidRPr="00CF7EEC" w:rsidRDefault="006D0DEE" w:rsidP="006D0DEE">
      <w:pPr>
        <w:autoSpaceDE w:val="0"/>
        <w:autoSpaceDN w:val="0"/>
        <w:adjustRightInd w:val="0"/>
        <w:spacing w:after="0" w:line="360" w:lineRule="auto"/>
        <w:jc w:val="center"/>
        <w:rPr>
          <w:rFonts w:cs="Times New Roman"/>
          <w:b/>
          <w:color w:val="000000"/>
          <w:sz w:val="28"/>
          <w:szCs w:val="28"/>
          <w:lang w:val="el-GR"/>
        </w:rPr>
      </w:pPr>
      <w:r>
        <w:rPr>
          <w:rFonts w:cs="Times New Roman"/>
          <w:b/>
          <w:color w:val="000000"/>
          <w:sz w:val="28"/>
          <w:szCs w:val="28"/>
          <w:lang w:val="el-GR"/>
        </w:rPr>
        <w:t>Ελληνογερμανικό</w:t>
      </w:r>
      <w:r w:rsidRPr="00CF7EEC">
        <w:rPr>
          <w:rFonts w:cs="Times New Roman"/>
          <w:b/>
          <w:color w:val="000000"/>
          <w:sz w:val="28"/>
          <w:szCs w:val="28"/>
          <w:lang w:val="el-GR"/>
        </w:rPr>
        <w:t xml:space="preserve"> </w:t>
      </w:r>
      <w:r>
        <w:rPr>
          <w:rFonts w:cs="Times New Roman"/>
          <w:b/>
          <w:color w:val="000000"/>
          <w:sz w:val="28"/>
          <w:szCs w:val="28"/>
          <w:lang w:val="el-GR"/>
        </w:rPr>
        <w:t>Εμπορικό</w:t>
      </w:r>
      <w:r w:rsidRPr="00CF7EEC">
        <w:rPr>
          <w:rFonts w:cs="Times New Roman"/>
          <w:b/>
          <w:color w:val="000000"/>
          <w:sz w:val="28"/>
          <w:szCs w:val="28"/>
          <w:lang w:val="el-GR"/>
        </w:rPr>
        <w:t xml:space="preserve"> </w:t>
      </w:r>
      <w:r>
        <w:rPr>
          <w:rFonts w:cs="Times New Roman"/>
          <w:b/>
          <w:color w:val="000000"/>
          <w:sz w:val="28"/>
          <w:szCs w:val="28"/>
          <w:lang w:val="el-GR"/>
        </w:rPr>
        <w:t>και</w:t>
      </w:r>
      <w:r w:rsidRPr="00CF7EEC">
        <w:rPr>
          <w:rFonts w:cs="Times New Roman"/>
          <w:b/>
          <w:color w:val="000000"/>
          <w:sz w:val="28"/>
          <w:szCs w:val="28"/>
          <w:lang w:val="el-GR"/>
        </w:rPr>
        <w:t xml:space="preserve"> </w:t>
      </w:r>
      <w:r>
        <w:rPr>
          <w:rFonts w:cs="Times New Roman"/>
          <w:b/>
          <w:color w:val="000000"/>
          <w:sz w:val="28"/>
          <w:szCs w:val="28"/>
          <w:lang w:val="el-GR"/>
        </w:rPr>
        <w:t xml:space="preserve">Βιομηχανικό Επιμελητήριο </w:t>
      </w:r>
      <w:r w:rsidRPr="00CF7EEC">
        <w:rPr>
          <w:rFonts w:cs="Times New Roman"/>
          <w:b/>
          <w:color w:val="000000"/>
          <w:sz w:val="28"/>
          <w:szCs w:val="28"/>
          <w:lang w:val="el-GR"/>
        </w:rPr>
        <w:t xml:space="preserve"> </w:t>
      </w:r>
    </w:p>
    <w:p w:rsidR="006D0DEE" w:rsidRPr="006D0DEE" w:rsidRDefault="006D0DEE" w:rsidP="006D0DEE">
      <w:pPr>
        <w:spacing w:after="0" w:line="360" w:lineRule="auto"/>
        <w:jc w:val="center"/>
        <w:rPr>
          <w:b/>
          <w:sz w:val="28"/>
          <w:szCs w:val="28"/>
          <w:lang w:val="en-US"/>
        </w:rPr>
      </w:pPr>
      <w:r>
        <w:rPr>
          <w:b/>
          <w:sz w:val="28"/>
          <w:szCs w:val="28"/>
          <w:lang w:val="el-GR"/>
        </w:rPr>
        <w:t xml:space="preserve">Πνευματικό Παραδοτέο </w:t>
      </w:r>
      <w:r>
        <w:rPr>
          <w:b/>
          <w:sz w:val="28"/>
          <w:szCs w:val="28"/>
          <w:lang w:val="en-US"/>
        </w:rPr>
        <w:t>5</w:t>
      </w:r>
    </w:p>
    <w:p w:rsidR="006D0DEE" w:rsidRPr="00CF7EEC" w:rsidRDefault="006D0DEE" w:rsidP="006D0DEE">
      <w:pPr>
        <w:spacing w:after="0" w:line="360" w:lineRule="auto"/>
        <w:jc w:val="center"/>
        <w:rPr>
          <w:b/>
          <w:sz w:val="28"/>
          <w:szCs w:val="28"/>
          <w:lang w:val="el-GR"/>
        </w:rPr>
      </w:pPr>
    </w:p>
    <w:p w:rsidR="006D0DEE" w:rsidRPr="00DA307F" w:rsidRDefault="006D0DEE" w:rsidP="006D0DEE">
      <w:pPr>
        <w:spacing w:after="0" w:line="240" w:lineRule="auto"/>
        <w:jc w:val="center"/>
        <w:rPr>
          <w:b/>
          <w:sz w:val="28"/>
          <w:szCs w:val="28"/>
          <w:lang w:val="el-GR"/>
        </w:rPr>
      </w:pPr>
      <w:r>
        <w:rPr>
          <w:b/>
          <w:sz w:val="28"/>
          <w:szCs w:val="28"/>
          <w:lang w:val="el-GR"/>
        </w:rPr>
        <w:t>Εκπαιδευτική</w:t>
      </w:r>
      <w:r w:rsidRPr="00DA307F">
        <w:rPr>
          <w:b/>
          <w:sz w:val="28"/>
          <w:szCs w:val="28"/>
          <w:lang w:val="el-GR"/>
        </w:rPr>
        <w:t xml:space="preserve"> </w:t>
      </w:r>
      <w:r>
        <w:rPr>
          <w:b/>
          <w:sz w:val="28"/>
          <w:szCs w:val="28"/>
          <w:lang w:val="el-GR"/>
        </w:rPr>
        <w:t>ενότητα</w:t>
      </w:r>
    </w:p>
    <w:p w:rsidR="006D0DEE" w:rsidRPr="00DA307F" w:rsidRDefault="006D0DEE" w:rsidP="006D0DEE">
      <w:pPr>
        <w:spacing w:after="0" w:line="240" w:lineRule="auto"/>
        <w:jc w:val="center"/>
        <w:rPr>
          <w:b/>
          <w:sz w:val="28"/>
          <w:szCs w:val="28"/>
          <w:lang w:val="el-GR"/>
        </w:rPr>
      </w:pPr>
    </w:p>
    <w:p w:rsidR="006D0DEE" w:rsidRPr="00DA307F" w:rsidRDefault="006D0DEE" w:rsidP="006D0DEE">
      <w:pPr>
        <w:spacing w:after="0" w:line="240" w:lineRule="auto"/>
        <w:jc w:val="center"/>
        <w:rPr>
          <w:b/>
          <w:lang w:val="el-GR"/>
        </w:rPr>
      </w:pPr>
    </w:p>
    <w:p w:rsidR="006D0DEE" w:rsidRDefault="006D0DEE" w:rsidP="006D0DEE">
      <w:pPr>
        <w:spacing w:after="0" w:line="240" w:lineRule="auto"/>
        <w:jc w:val="center"/>
        <w:rPr>
          <w:b/>
          <w:sz w:val="36"/>
          <w:szCs w:val="36"/>
          <w:lang w:val="el-GR"/>
        </w:rPr>
      </w:pPr>
      <w:r>
        <w:rPr>
          <w:b/>
          <w:sz w:val="36"/>
          <w:szCs w:val="36"/>
          <w:lang w:val="el-GR"/>
        </w:rPr>
        <w:t>Εταιρική</w:t>
      </w:r>
      <w:r w:rsidRPr="00CF7EEC">
        <w:rPr>
          <w:b/>
          <w:sz w:val="36"/>
          <w:szCs w:val="36"/>
          <w:lang w:val="el-GR"/>
        </w:rPr>
        <w:t xml:space="preserve"> </w:t>
      </w:r>
      <w:r>
        <w:rPr>
          <w:b/>
          <w:sz w:val="36"/>
          <w:szCs w:val="36"/>
          <w:lang w:val="el-GR"/>
        </w:rPr>
        <w:t>Κοινωνική</w:t>
      </w:r>
      <w:r w:rsidRPr="00CF7EEC">
        <w:rPr>
          <w:b/>
          <w:sz w:val="36"/>
          <w:szCs w:val="36"/>
          <w:lang w:val="el-GR"/>
        </w:rPr>
        <w:t xml:space="preserve"> </w:t>
      </w:r>
      <w:r>
        <w:rPr>
          <w:b/>
          <w:sz w:val="36"/>
          <w:szCs w:val="36"/>
          <w:lang w:val="el-GR"/>
        </w:rPr>
        <w:t>Ευθύνη – εφαρμογή</w:t>
      </w:r>
    </w:p>
    <w:p w:rsidR="006D0DEE" w:rsidRPr="008145A5" w:rsidRDefault="006D0DEE" w:rsidP="006D0DEE">
      <w:pPr>
        <w:spacing w:after="0" w:line="240" w:lineRule="auto"/>
        <w:jc w:val="center"/>
        <w:rPr>
          <w:b/>
          <w:sz w:val="36"/>
          <w:szCs w:val="36"/>
          <w:lang w:val="el-GR"/>
        </w:rPr>
      </w:pPr>
      <w:r>
        <w:rPr>
          <w:b/>
          <w:sz w:val="36"/>
          <w:szCs w:val="36"/>
          <w:lang w:val="el-GR"/>
        </w:rPr>
        <w:t>στον</w:t>
      </w:r>
      <w:r w:rsidRPr="008145A5">
        <w:rPr>
          <w:b/>
          <w:sz w:val="36"/>
          <w:szCs w:val="36"/>
          <w:lang w:val="el-GR"/>
        </w:rPr>
        <w:t xml:space="preserve"> </w:t>
      </w:r>
      <w:r>
        <w:rPr>
          <w:b/>
          <w:sz w:val="36"/>
          <w:szCs w:val="36"/>
          <w:lang w:val="el-GR"/>
        </w:rPr>
        <w:t>τομέα</w:t>
      </w:r>
      <w:r w:rsidRPr="008145A5">
        <w:rPr>
          <w:b/>
          <w:sz w:val="36"/>
          <w:szCs w:val="36"/>
          <w:lang w:val="el-GR"/>
        </w:rPr>
        <w:t xml:space="preserve"> </w:t>
      </w:r>
      <w:r>
        <w:rPr>
          <w:b/>
          <w:sz w:val="36"/>
          <w:szCs w:val="36"/>
          <w:lang w:val="el-GR"/>
        </w:rPr>
        <w:t>των</w:t>
      </w:r>
      <w:r w:rsidRPr="008145A5">
        <w:rPr>
          <w:b/>
          <w:sz w:val="36"/>
          <w:szCs w:val="36"/>
          <w:lang w:val="el-GR"/>
        </w:rPr>
        <w:t xml:space="preserve"> </w:t>
      </w:r>
      <w:r>
        <w:rPr>
          <w:b/>
          <w:sz w:val="36"/>
          <w:szCs w:val="36"/>
          <w:lang w:val="en-GB"/>
        </w:rPr>
        <w:t>Logistics</w:t>
      </w:r>
      <w:r w:rsidRPr="008145A5">
        <w:rPr>
          <w:b/>
          <w:sz w:val="36"/>
          <w:szCs w:val="36"/>
          <w:lang w:val="el-GR"/>
        </w:rPr>
        <w:t xml:space="preserve"> </w:t>
      </w:r>
    </w:p>
    <w:p w:rsidR="006D0DEE" w:rsidRPr="008145A5" w:rsidRDefault="006D0DEE" w:rsidP="006D0DEE">
      <w:pPr>
        <w:spacing w:after="0" w:line="240" w:lineRule="auto"/>
        <w:jc w:val="center"/>
        <w:rPr>
          <w:b/>
          <w:sz w:val="36"/>
          <w:szCs w:val="36"/>
          <w:lang w:val="el-GR"/>
        </w:rPr>
      </w:pPr>
    </w:p>
    <w:p w:rsidR="006D0DEE" w:rsidRDefault="006D0DEE" w:rsidP="006D0DEE">
      <w:pPr>
        <w:spacing w:after="0" w:line="240" w:lineRule="auto"/>
        <w:rPr>
          <w:rFonts w:eastAsia="Times New Roman" w:cs="Arial"/>
          <w:i/>
          <w:lang w:val="el-GR"/>
        </w:rPr>
      </w:pPr>
    </w:p>
    <w:p w:rsidR="006D0DEE" w:rsidRDefault="006D0DEE" w:rsidP="006D0DEE">
      <w:pPr>
        <w:spacing w:after="0" w:line="240" w:lineRule="auto"/>
        <w:rPr>
          <w:rFonts w:eastAsia="Times New Roman" w:cs="Arial"/>
          <w:i/>
          <w:lang w:val="el-GR"/>
        </w:rPr>
      </w:pPr>
    </w:p>
    <w:p w:rsidR="006D0DEE" w:rsidRPr="00DA307F" w:rsidRDefault="006D0DEE" w:rsidP="006D0DEE">
      <w:pPr>
        <w:spacing w:after="0" w:line="240" w:lineRule="auto"/>
        <w:rPr>
          <w:rFonts w:eastAsia="Times New Roman" w:cs="Arial"/>
          <w:i/>
          <w:lang w:val="el-GR"/>
        </w:rPr>
      </w:pPr>
    </w:p>
    <w:p w:rsidR="006D0DEE" w:rsidRPr="008145A5" w:rsidRDefault="006D0DEE" w:rsidP="006D0DEE">
      <w:pPr>
        <w:spacing w:after="0" w:line="240" w:lineRule="auto"/>
        <w:jc w:val="right"/>
        <w:rPr>
          <w:lang w:val="el-GR"/>
        </w:rPr>
      </w:pPr>
    </w:p>
    <w:p w:rsidR="006D0DEE" w:rsidRPr="008145A5" w:rsidRDefault="006D0DEE" w:rsidP="006D0DEE">
      <w:pPr>
        <w:spacing w:line="240" w:lineRule="auto"/>
        <w:rPr>
          <w:lang w:val="el-GR"/>
        </w:rPr>
      </w:pPr>
    </w:p>
    <w:p w:rsidR="006D0DEE" w:rsidRPr="00DA307F" w:rsidRDefault="006D0DEE" w:rsidP="006D0DEE">
      <w:pPr>
        <w:spacing w:after="0" w:line="240" w:lineRule="auto"/>
        <w:jc w:val="right"/>
        <w:rPr>
          <w:rFonts w:eastAsia="Times New Roman" w:cs="Arial"/>
          <w:i/>
          <w:lang w:val="el-GR"/>
        </w:rPr>
      </w:pPr>
      <w:r>
        <w:rPr>
          <w:rFonts w:eastAsia="Times New Roman" w:cs="Arial"/>
          <w:i/>
          <w:lang w:val="el-GR"/>
        </w:rPr>
        <w:t>«Με τον όρο</w:t>
      </w:r>
      <w:r w:rsidRPr="00DA307F">
        <w:rPr>
          <w:rFonts w:eastAsia="Times New Roman" w:cs="Arial"/>
          <w:i/>
          <w:lang w:val="el-GR"/>
        </w:rPr>
        <w:t xml:space="preserve"> κοινωνική ευθύνη των επιχειρηματιών,</w:t>
      </w:r>
    </w:p>
    <w:p w:rsidR="006D0DEE" w:rsidRPr="00DA307F" w:rsidRDefault="006D0DEE" w:rsidP="006D0DEE">
      <w:pPr>
        <w:spacing w:after="0" w:line="240" w:lineRule="auto"/>
        <w:jc w:val="right"/>
        <w:rPr>
          <w:rFonts w:eastAsia="Times New Roman" w:cs="Arial"/>
          <w:i/>
          <w:lang w:val="el-GR"/>
        </w:rPr>
      </w:pPr>
      <w:r w:rsidRPr="00DA307F">
        <w:rPr>
          <w:rFonts w:eastAsia="Times New Roman" w:cs="Arial"/>
          <w:i/>
          <w:lang w:val="el-GR"/>
        </w:rPr>
        <w:t xml:space="preserve">Ο </w:t>
      </w:r>
      <w:r w:rsidRPr="00DA307F">
        <w:rPr>
          <w:rFonts w:eastAsia="Times New Roman" w:cs="Arial"/>
          <w:i/>
          <w:lang w:val="en-US"/>
        </w:rPr>
        <w:t>Bowen</w:t>
      </w:r>
      <w:r w:rsidRPr="00DA307F">
        <w:rPr>
          <w:rFonts w:eastAsia="Times New Roman" w:cs="Arial"/>
          <w:i/>
          <w:lang w:val="el-GR"/>
        </w:rPr>
        <w:t xml:space="preserve"> σήμαινε "τις υποχρεώσεις των επιχειρηματιών</w:t>
      </w:r>
    </w:p>
    <w:p w:rsidR="006D0DEE" w:rsidRPr="00DA307F" w:rsidRDefault="006D0DEE" w:rsidP="006D0DEE">
      <w:pPr>
        <w:spacing w:after="0" w:line="240" w:lineRule="auto"/>
        <w:jc w:val="right"/>
        <w:rPr>
          <w:rFonts w:eastAsia="Times New Roman" w:cs="Arial"/>
          <w:i/>
          <w:lang w:val="el-GR"/>
        </w:rPr>
      </w:pPr>
      <w:r w:rsidRPr="00DA307F">
        <w:rPr>
          <w:rFonts w:eastAsia="Times New Roman" w:cs="Arial"/>
          <w:i/>
          <w:lang w:val="en-US"/>
        </w:rPr>
        <w:t> </w:t>
      </w:r>
      <w:r w:rsidRPr="00DA307F">
        <w:rPr>
          <w:rFonts w:eastAsia="Times New Roman" w:cs="Arial"/>
          <w:i/>
          <w:lang w:val="el-GR"/>
        </w:rPr>
        <w:t xml:space="preserve"> να ακολουθήσουν αυτές τις πολιτικές, να λάβουν αυτές τις αποφάσεις,</w:t>
      </w:r>
    </w:p>
    <w:p w:rsidR="006D0DEE" w:rsidRPr="00DA307F" w:rsidRDefault="006D0DEE" w:rsidP="006D0DEE">
      <w:pPr>
        <w:spacing w:after="0" w:line="240" w:lineRule="auto"/>
        <w:jc w:val="right"/>
        <w:rPr>
          <w:rFonts w:eastAsia="Times New Roman" w:cs="Arial"/>
          <w:i/>
          <w:lang w:val="el-GR"/>
        </w:rPr>
      </w:pPr>
      <w:r>
        <w:rPr>
          <w:rFonts w:eastAsia="Times New Roman" w:cs="Arial"/>
          <w:i/>
          <w:lang w:val="el-GR"/>
        </w:rPr>
        <w:t>ή να ακολουθήσουν</w:t>
      </w:r>
      <w:r w:rsidRPr="00DA307F">
        <w:rPr>
          <w:rFonts w:eastAsia="Times New Roman" w:cs="Arial"/>
          <w:i/>
          <w:lang w:val="el-GR"/>
        </w:rPr>
        <w:t xml:space="preserve"> εκείνες τις γραμμές δράσης που είναι επιθυμητές</w:t>
      </w:r>
    </w:p>
    <w:p w:rsidR="006D0DEE" w:rsidRPr="00DA307F" w:rsidRDefault="006D0DEE" w:rsidP="006D0DEE">
      <w:pPr>
        <w:spacing w:after="0" w:line="240" w:lineRule="auto"/>
        <w:jc w:val="right"/>
        <w:rPr>
          <w:rFonts w:eastAsia="Times New Roman" w:cs="Arial"/>
          <w:i/>
          <w:lang w:val="el-GR"/>
        </w:rPr>
      </w:pPr>
      <w:r w:rsidRPr="00DA307F">
        <w:rPr>
          <w:rFonts w:eastAsia="Times New Roman" w:cs="Arial"/>
          <w:i/>
          <w:lang w:val="en-US"/>
        </w:rPr>
        <w:t> </w:t>
      </w:r>
      <w:r w:rsidRPr="00DA307F">
        <w:rPr>
          <w:rFonts w:eastAsia="Times New Roman" w:cs="Arial"/>
          <w:i/>
          <w:lang w:val="el-GR"/>
        </w:rPr>
        <w:t xml:space="preserve"> όσον αφορά τους στόχους κα</w:t>
      </w:r>
      <w:r>
        <w:rPr>
          <w:rFonts w:eastAsia="Times New Roman" w:cs="Arial"/>
          <w:i/>
          <w:lang w:val="el-GR"/>
        </w:rPr>
        <w:t>ι τις αξίες της κοινωνίας μας»</w:t>
      </w:r>
    </w:p>
    <w:p w:rsidR="006D0DEE" w:rsidRPr="00DA307F" w:rsidRDefault="006D0DEE" w:rsidP="006D0DEE">
      <w:pPr>
        <w:spacing w:after="0" w:line="240" w:lineRule="auto"/>
        <w:jc w:val="right"/>
        <w:rPr>
          <w:rFonts w:eastAsia="Times New Roman" w:cs="Arial"/>
          <w:b/>
          <w:bCs/>
          <w:i/>
          <w:lang w:val="el-GR"/>
        </w:rPr>
      </w:pPr>
      <w:r w:rsidRPr="00375E36">
        <w:rPr>
          <w:rFonts w:eastAsia="Times New Roman" w:cs="Arial"/>
          <w:b/>
          <w:bCs/>
          <w:i/>
          <w:lang w:val="en-US"/>
        </w:rPr>
        <w:t>Howard</w:t>
      </w:r>
      <w:r w:rsidRPr="00DA307F">
        <w:rPr>
          <w:rFonts w:eastAsia="Times New Roman" w:cs="Arial"/>
          <w:b/>
          <w:bCs/>
          <w:i/>
          <w:lang w:val="el-GR"/>
        </w:rPr>
        <w:t xml:space="preserve"> </w:t>
      </w:r>
      <w:r w:rsidRPr="00375E36">
        <w:rPr>
          <w:rFonts w:eastAsia="Times New Roman" w:cs="Arial"/>
          <w:b/>
          <w:bCs/>
          <w:i/>
          <w:lang w:val="en-US"/>
        </w:rPr>
        <w:t>Bowen</w:t>
      </w:r>
      <w:r w:rsidRPr="00DA307F">
        <w:rPr>
          <w:rFonts w:eastAsia="Times New Roman" w:cs="Arial"/>
          <w:b/>
          <w:bCs/>
          <w:i/>
          <w:lang w:val="el-GR"/>
        </w:rPr>
        <w:t xml:space="preserve">, </w:t>
      </w:r>
      <w:r>
        <w:rPr>
          <w:rFonts w:eastAsia="Times New Roman" w:cs="Arial"/>
          <w:b/>
          <w:bCs/>
          <w:i/>
          <w:lang w:val="el-GR"/>
        </w:rPr>
        <w:t>πατέρας της Εταιρικής Κοινωνικής Ευθύνης όπως αναφέρεται στο</w:t>
      </w:r>
    </w:p>
    <w:p w:rsidR="006D0DEE" w:rsidRPr="008145A5" w:rsidRDefault="006D0DEE" w:rsidP="006D0DEE">
      <w:pPr>
        <w:spacing w:after="0" w:line="240" w:lineRule="auto"/>
        <w:jc w:val="right"/>
        <w:rPr>
          <w:rFonts w:eastAsia="Times New Roman" w:cs="Arial"/>
          <w:b/>
          <w:bCs/>
          <w:i/>
          <w:lang w:val="el-GR"/>
        </w:rPr>
      </w:pPr>
      <w:r w:rsidRPr="00DA307F">
        <w:rPr>
          <w:rFonts w:eastAsia="Times New Roman" w:cs="Arial"/>
          <w:b/>
          <w:bCs/>
          <w:i/>
          <w:lang w:val="el-GR"/>
        </w:rPr>
        <w:t xml:space="preserve"> </w:t>
      </w:r>
      <w:hyperlink r:id="rId7" w:history="1">
        <w:r w:rsidRPr="00542B59">
          <w:rPr>
            <w:rStyle w:val="-"/>
            <w:rFonts w:eastAsia="Times New Roman" w:cs="Arial"/>
            <w:b/>
            <w:bCs/>
            <w:i/>
            <w:lang w:val="en-US"/>
          </w:rPr>
          <w:t>http</w:t>
        </w:r>
        <w:r w:rsidRPr="008145A5">
          <w:rPr>
            <w:rStyle w:val="-"/>
            <w:rFonts w:eastAsia="Times New Roman" w:cs="Arial"/>
            <w:b/>
            <w:bCs/>
            <w:i/>
            <w:lang w:val="el-GR"/>
          </w:rPr>
          <w:t>://</w:t>
        </w:r>
        <w:r w:rsidRPr="00542B59">
          <w:rPr>
            <w:rStyle w:val="-"/>
            <w:rFonts w:eastAsia="Times New Roman" w:cs="Arial"/>
            <w:b/>
            <w:bCs/>
            <w:i/>
            <w:lang w:val="en-US"/>
          </w:rPr>
          <w:t>www</w:t>
        </w:r>
        <w:r w:rsidRPr="008145A5">
          <w:rPr>
            <w:rStyle w:val="-"/>
            <w:rFonts w:eastAsia="Times New Roman" w:cs="Arial"/>
            <w:b/>
            <w:bCs/>
            <w:i/>
            <w:lang w:val="el-GR"/>
          </w:rPr>
          <w:t>.</w:t>
        </w:r>
        <w:r w:rsidRPr="00542B59">
          <w:rPr>
            <w:rStyle w:val="-"/>
            <w:rFonts w:eastAsia="Times New Roman" w:cs="Arial"/>
            <w:b/>
            <w:bCs/>
            <w:i/>
            <w:lang w:val="en-US"/>
          </w:rPr>
          <w:t>csringreece</w:t>
        </w:r>
        <w:r w:rsidRPr="008145A5">
          <w:rPr>
            <w:rStyle w:val="-"/>
            <w:rFonts w:eastAsia="Times New Roman" w:cs="Arial"/>
            <w:b/>
            <w:bCs/>
            <w:i/>
            <w:lang w:val="el-GR"/>
          </w:rPr>
          <w:t>.</w:t>
        </w:r>
        <w:r w:rsidRPr="00542B59">
          <w:rPr>
            <w:rStyle w:val="-"/>
            <w:rFonts w:eastAsia="Times New Roman" w:cs="Arial"/>
            <w:b/>
            <w:bCs/>
            <w:i/>
            <w:lang w:val="en-US"/>
          </w:rPr>
          <w:t>gr</w:t>
        </w:r>
        <w:r w:rsidRPr="008145A5">
          <w:rPr>
            <w:rStyle w:val="-"/>
            <w:rFonts w:eastAsia="Times New Roman" w:cs="Arial"/>
            <w:b/>
            <w:bCs/>
            <w:i/>
            <w:lang w:val="el-GR"/>
          </w:rPr>
          <w:t>/</w:t>
        </w:r>
        <w:r w:rsidRPr="00542B59">
          <w:rPr>
            <w:rStyle w:val="-"/>
            <w:rFonts w:eastAsia="Times New Roman" w:cs="Arial"/>
            <w:b/>
            <w:bCs/>
            <w:i/>
            <w:lang w:val="en-US"/>
          </w:rPr>
          <w:t>files</w:t>
        </w:r>
        <w:r w:rsidRPr="008145A5">
          <w:rPr>
            <w:rStyle w:val="-"/>
            <w:rFonts w:eastAsia="Times New Roman" w:cs="Arial"/>
            <w:b/>
            <w:bCs/>
            <w:i/>
            <w:lang w:val="el-GR"/>
          </w:rPr>
          <w:t>/</w:t>
        </w:r>
        <w:r w:rsidRPr="00542B59">
          <w:rPr>
            <w:rStyle w:val="-"/>
            <w:rFonts w:eastAsia="Times New Roman" w:cs="Arial"/>
            <w:b/>
            <w:bCs/>
            <w:i/>
            <w:lang w:val="en-US"/>
          </w:rPr>
          <w:t>research</w:t>
        </w:r>
        <w:r w:rsidRPr="008145A5">
          <w:rPr>
            <w:rStyle w:val="-"/>
            <w:rFonts w:eastAsia="Times New Roman" w:cs="Arial"/>
            <w:b/>
            <w:bCs/>
            <w:i/>
            <w:lang w:val="el-GR"/>
          </w:rPr>
          <w:t>/</w:t>
        </w:r>
        <w:r w:rsidRPr="00542B59">
          <w:rPr>
            <w:rStyle w:val="-"/>
            <w:rFonts w:eastAsia="Times New Roman" w:cs="Arial"/>
            <w:b/>
            <w:bCs/>
            <w:i/>
            <w:lang w:val="en-US"/>
          </w:rPr>
          <w:t>CSR</w:t>
        </w:r>
        <w:r w:rsidRPr="008145A5">
          <w:rPr>
            <w:rStyle w:val="-"/>
            <w:rFonts w:eastAsia="Times New Roman" w:cs="Arial"/>
            <w:b/>
            <w:bCs/>
            <w:i/>
            <w:lang w:val="el-GR"/>
          </w:rPr>
          <w:t>-1421418434.</w:t>
        </w:r>
        <w:r w:rsidRPr="00542B59">
          <w:rPr>
            <w:rStyle w:val="-"/>
            <w:rFonts w:eastAsia="Times New Roman" w:cs="Arial"/>
            <w:b/>
            <w:bCs/>
            <w:i/>
            <w:lang w:val="en-US"/>
          </w:rPr>
          <w:t>pdf</w:t>
        </w:r>
        <w:r w:rsidRPr="008145A5">
          <w:rPr>
            <w:rStyle w:val="-"/>
            <w:rFonts w:eastAsia="Times New Roman" w:cs="Arial"/>
            <w:b/>
            <w:bCs/>
            <w:i/>
            <w:lang w:val="el-GR"/>
          </w:rPr>
          <w:t>?</w:t>
        </w:r>
        <w:r w:rsidRPr="00542B59">
          <w:rPr>
            <w:rStyle w:val="-"/>
            <w:rFonts w:eastAsia="Times New Roman" w:cs="Arial"/>
            <w:b/>
            <w:bCs/>
            <w:i/>
            <w:lang w:val="en-US"/>
          </w:rPr>
          <w:t>user</w:t>
        </w:r>
      </w:hyperlink>
      <w:r w:rsidRPr="008145A5">
        <w:rPr>
          <w:rFonts w:eastAsia="Times New Roman" w:cs="Arial"/>
          <w:b/>
          <w:bCs/>
          <w:i/>
          <w:lang w:val="el-GR"/>
        </w:rPr>
        <w:t xml:space="preserve">  </w:t>
      </w:r>
    </w:p>
    <w:p w:rsidR="006D0DEE" w:rsidRPr="008145A5" w:rsidRDefault="006D0DEE" w:rsidP="006D0DEE">
      <w:pPr>
        <w:spacing w:line="240" w:lineRule="auto"/>
        <w:rPr>
          <w:lang w:val="el-GR"/>
        </w:rPr>
      </w:pPr>
    </w:p>
    <w:p w:rsidR="006D0DEE" w:rsidRPr="008145A5" w:rsidRDefault="006D0DEE" w:rsidP="006D0DEE">
      <w:pPr>
        <w:spacing w:line="240" w:lineRule="auto"/>
        <w:rPr>
          <w:lang w:val="el-GR"/>
        </w:rPr>
      </w:pPr>
    </w:p>
    <w:p w:rsidR="006D0DEE" w:rsidRPr="008145A5" w:rsidRDefault="006D0DEE" w:rsidP="006D0DEE">
      <w:pPr>
        <w:spacing w:line="240" w:lineRule="auto"/>
        <w:rPr>
          <w:lang w:val="el-GR"/>
        </w:rPr>
      </w:pPr>
    </w:p>
    <w:p w:rsidR="00E973FA" w:rsidRDefault="00E973FA">
      <w:pPr>
        <w:rPr>
          <w:lang w:val="en-US"/>
        </w:rPr>
      </w:pPr>
    </w:p>
    <w:p w:rsidR="006D0DEE" w:rsidRDefault="006D0DEE">
      <w:pPr>
        <w:rPr>
          <w:lang w:val="en-US"/>
        </w:rPr>
      </w:pPr>
    </w:p>
    <w:p w:rsidR="006D0DEE" w:rsidRDefault="006D0DEE">
      <w:pPr>
        <w:rPr>
          <w:lang w:val="en-US"/>
        </w:rPr>
      </w:pPr>
    </w:p>
    <w:p w:rsidR="006D0DEE" w:rsidRDefault="006D0DEE">
      <w:pPr>
        <w:rPr>
          <w:lang w:val="en-US"/>
        </w:rPr>
      </w:pPr>
    </w:p>
    <w:p w:rsidR="006D0DEE" w:rsidRDefault="006D0DEE">
      <w:pPr>
        <w:rPr>
          <w:lang w:val="en-US"/>
        </w:rPr>
      </w:pPr>
    </w:p>
    <w:p w:rsidR="006D0DEE" w:rsidRDefault="006D0DEE">
      <w:pPr>
        <w:rPr>
          <w:lang w:val="en-US"/>
        </w:rPr>
      </w:pPr>
    </w:p>
    <w:p w:rsidR="006D0DEE" w:rsidRPr="002B6812" w:rsidRDefault="002B6812" w:rsidP="006D0DEE">
      <w:pPr>
        <w:pStyle w:val="2"/>
        <w:rPr>
          <w:b/>
          <w:lang w:val="el-GR"/>
        </w:rPr>
      </w:pPr>
      <w:r>
        <w:rPr>
          <w:b/>
          <w:lang w:val="el-GR"/>
        </w:rPr>
        <w:lastRenderedPageBreak/>
        <w:t>Η ταυτότητα της εκπαιδευτικής ενότητας</w:t>
      </w:r>
    </w:p>
    <w:p w:rsidR="006D0DEE" w:rsidRPr="002B6812" w:rsidRDefault="006D0DEE" w:rsidP="006D0DEE">
      <w:pPr>
        <w:rPr>
          <w:lang w:val="el-GR"/>
        </w:rPr>
      </w:pPr>
    </w:p>
    <w:p w:rsidR="006D0DEE" w:rsidRPr="002B6812" w:rsidRDefault="002B6812" w:rsidP="006D0DEE">
      <w:pPr>
        <w:rPr>
          <w:lang w:val="el-GR"/>
        </w:rPr>
      </w:pPr>
      <w:r>
        <w:rPr>
          <w:lang w:val="el-GR"/>
        </w:rPr>
        <w:t>Τίτλος</w:t>
      </w:r>
      <w:r w:rsidR="006D0DEE" w:rsidRPr="002B6812">
        <w:rPr>
          <w:lang w:val="el-GR"/>
        </w:rPr>
        <w:t>:</w:t>
      </w:r>
    </w:p>
    <w:p w:rsidR="002B6812" w:rsidRDefault="002B6812" w:rsidP="006D0DEE">
      <w:pPr>
        <w:rPr>
          <w:b/>
          <w:bCs/>
          <w:lang w:val="el-GR"/>
        </w:rPr>
      </w:pPr>
      <w:r>
        <w:rPr>
          <w:b/>
          <w:bCs/>
          <w:lang w:val="el-GR"/>
        </w:rPr>
        <w:t>Εταιρική</w:t>
      </w:r>
      <w:r w:rsidRPr="002B6812">
        <w:rPr>
          <w:b/>
          <w:bCs/>
          <w:lang w:val="el-GR"/>
        </w:rPr>
        <w:t xml:space="preserve"> </w:t>
      </w:r>
      <w:r>
        <w:rPr>
          <w:b/>
          <w:bCs/>
          <w:lang w:val="el-GR"/>
        </w:rPr>
        <w:t>Κοινωνική</w:t>
      </w:r>
      <w:r w:rsidRPr="002B6812">
        <w:rPr>
          <w:b/>
          <w:bCs/>
          <w:lang w:val="el-GR"/>
        </w:rPr>
        <w:t xml:space="preserve"> </w:t>
      </w:r>
      <w:r>
        <w:rPr>
          <w:b/>
          <w:bCs/>
          <w:lang w:val="el-GR"/>
        </w:rPr>
        <w:t>Ευθύνη</w:t>
      </w:r>
      <w:r w:rsidR="006D0DEE" w:rsidRPr="002B6812">
        <w:rPr>
          <w:b/>
          <w:bCs/>
          <w:lang w:val="el-GR"/>
        </w:rPr>
        <w:t xml:space="preserve"> – </w:t>
      </w:r>
      <w:r>
        <w:rPr>
          <w:b/>
          <w:bCs/>
          <w:lang w:val="el-GR"/>
        </w:rPr>
        <w:t xml:space="preserve">εφαρμογή στην τομέα των </w:t>
      </w:r>
      <w:r w:rsidR="006D0DEE">
        <w:rPr>
          <w:b/>
          <w:bCs/>
          <w:lang w:val="en-GB"/>
        </w:rPr>
        <w:t>Logistics</w:t>
      </w:r>
      <w:r w:rsidR="006D0DEE" w:rsidRPr="002B6812">
        <w:rPr>
          <w:b/>
          <w:bCs/>
          <w:lang w:val="el-GR"/>
        </w:rPr>
        <w:t xml:space="preserve"> </w:t>
      </w:r>
      <w:r w:rsidR="006D0DEE">
        <w:rPr>
          <w:b/>
          <w:bCs/>
          <w:lang w:val="en-GB"/>
        </w:rPr>
        <w:t>Sector</w:t>
      </w:r>
    </w:p>
    <w:p w:rsidR="002B6812" w:rsidRDefault="002B6812" w:rsidP="006D0DEE">
      <w:pPr>
        <w:rPr>
          <w:b/>
          <w:bCs/>
          <w:lang w:val="el-GR"/>
        </w:rPr>
      </w:pPr>
    </w:p>
    <w:p w:rsidR="006D0DEE" w:rsidRPr="002B6812" w:rsidRDefault="002B6812" w:rsidP="006D0DEE">
      <w:pPr>
        <w:rPr>
          <w:bCs/>
          <w:lang w:val="el-GR"/>
        </w:rPr>
      </w:pPr>
      <w:r>
        <w:rPr>
          <w:bCs/>
          <w:lang w:val="el-GR"/>
        </w:rPr>
        <w:t>Η ενότητα έχει παραχθεί από το</w:t>
      </w:r>
      <w:r w:rsidR="006D0DEE" w:rsidRPr="002B6812">
        <w:rPr>
          <w:bCs/>
          <w:lang w:val="el-GR"/>
        </w:rPr>
        <w:t xml:space="preserve">: </w:t>
      </w:r>
    </w:p>
    <w:p w:rsidR="006D0DEE" w:rsidRPr="002B6812" w:rsidRDefault="002B6812" w:rsidP="006D0DEE">
      <w:pPr>
        <w:rPr>
          <w:b/>
          <w:bCs/>
          <w:lang w:val="el-GR"/>
        </w:rPr>
      </w:pPr>
      <w:r>
        <w:rPr>
          <w:b/>
          <w:bCs/>
          <w:lang w:val="el-GR"/>
        </w:rPr>
        <w:t>Ελληνογερμανικό Εμπορικό και Βιομηχανικό Επιμελητήριο</w:t>
      </w:r>
    </w:p>
    <w:p w:rsidR="006D0DEE" w:rsidRPr="002B6812" w:rsidRDefault="006D0DEE" w:rsidP="006D0DEE">
      <w:pPr>
        <w:rPr>
          <w:lang w:val="el-GR"/>
        </w:rPr>
      </w:pPr>
    </w:p>
    <w:p w:rsidR="006D0DEE" w:rsidRPr="002B6812" w:rsidRDefault="002B6812" w:rsidP="006D0DEE">
      <w:pPr>
        <w:rPr>
          <w:lang w:val="el-GR"/>
        </w:rPr>
      </w:pPr>
      <w:r>
        <w:rPr>
          <w:lang w:val="el-GR"/>
        </w:rPr>
        <w:t>Σύντομη περιγραφή</w:t>
      </w:r>
      <w:r w:rsidR="006D0DEE" w:rsidRPr="002B6812">
        <w:rPr>
          <w:lang w:val="el-GR"/>
        </w:rPr>
        <w:t xml:space="preserve"> (</w:t>
      </w:r>
      <w:r>
        <w:rPr>
          <w:lang w:val="el-GR"/>
        </w:rPr>
        <w:t>κάτωθι του τίτλου</w:t>
      </w:r>
      <w:r w:rsidR="006D0DEE" w:rsidRPr="002B6812">
        <w:rPr>
          <w:lang w:val="el-GR"/>
        </w:rPr>
        <w:t>):</w:t>
      </w:r>
    </w:p>
    <w:p w:rsidR="002B6812" w:rsidRDefault="002B6812" w:rsidP="002B6812">
      <w:pPr>
        <w:jc w:val="both"/>
        <w:rPr>
          <w:rFonts w:cs="Arial"/>
          <w:lang w:val="el-GR"/>
        </w:rPr>
      </w:pPr>
      <w:r w:rsidRPr="002B6812">
        <w:rPr>
          <w:rFonts w:cs="Arial"/>
          <w:lang w:val="el-GR"/>
        </w:rPr>
        <w:t xml:space="preserve">Αυτή η εκπαιδευτική μονάδα στοχεύει στην αντιμετώπιση στοιχείων της κοινωνικής πτυχής της </w:t>
      </w:r>
      <w:r>
        <w:rPr>
          <w:rFonts w:cs="Arial"/>
          <w:lang w:val="el-GR"/>
        </w:rPr>
        <w:t>βιώσιμης α</w:t>
      </w:r>
      <w:r w:rsidRPr="002B6812">
        <w:rPr>
          <w:rFonts w:cs="Arial"/>
          <w:lang w:val="el-GR"/>
        </w:rPr>
        <w:t>νάπτυξης. Μέσω αυτής της Μονάδας, οι συμμετέχοντες θα αποκτήσουν μεγαλύτερη επίγνωση του κοινωνικού αποτυπώματος των εταιρειών και θα εκτιμήσουν και θα σεβαστούν τις δράσεις, τις στρατηγικές ή τα στοιχεία της Εταιρικής Κοινωνικής Ευθύνης που θα αντιμετωπίσουν στη μελλοντική σταδιοδρομία τους. Ως μέρος ενός εταιρικού περιβάλλοντος, θα γίνει πιο αποτελεσματικός πομπός του κοινωνικού μηνύματος και ηθικής που έχει θέσει η εταιρεία.</w:t>
      </w:r>
    </w:p>
    <w:p w:rsidR="006D0DEE" w:rsidRDefault="006D0DEE" w:rsidP="006D0DEE">
      <w:pPr>
        <w:rPr>
          <w:rFonts w:cs="Arial"/>
          <w:lang w:val="en-GB"/>
        </w:rPr>
      </w:pPr>
    </w:p>
    <w:p w:rsidR="006D0DEE" w:rsidRPr="005070F0" w:rsidRDefault="006D0DEE" w:rsidP="006D0DEE">
      <w:pPr>
        <w:spacing w:after="0" w:line="240" w:lineRule="auto"/>
        <w:jc w:val="both"/>
        <w:rPr>
          <w:b/>
          <w:lang w:val="en-GB"/>
        </w:rPr>
      </w:pPr>
    </w:p>
    <w:p w:rsidR="006D0DEE" w:rsidRPr="002222D7" w:rsidRDefault="002222D7" w:rsidP="006D0DEE">
      <w:pPr>
        <w:pStyle w:val="2"/>
        <w:rPr>
          <w:rFonts w:eastAsia="Times New Roman"/>
          <w:b/>
          <w:lang w:val="el-GR"/>
        </w:rPr>
      </w:pPr>
      <w:r>
        <w:rPr>
          <w:rFonts w:eastAsia="Times New Roman"/>
          <w:b/>
          <w:lang w:val="el-GR"/>
        </w:rPr>
        <w:t>Περιγραφή ενότητας</w:t>
      </w:r>
    </w:p>
    <w:p w:rsidR="006D0DEE" w:rsidRPr="002222D7" w:rsidRDefault="002222D7" w:rsidP="006D0DEE">
      <w:pPr>
        <w:rPr>
          <w:b/>
          <w:sz w:val="28"/>
          <w:szCs w:val="28"/>
          <w:lang w:val="el-GR"/>
        </w:rPr>
      </w:pPr>
      <w:r>
        <w:rPr>
          <w:b/>
          <w:sz w:val="28"/>
          <w:szCs w:val="28"/>
          <w:lang w:val="el-GR"/>
        </w:rPr>
        <w:t>Πληροφορίες-κλειδιά</w:t>
      </w:r>
      <w:r w:rsidR="006D0DEE" w:rsidRPr="002222D7">
        <w:rPr>
          <w:b/>
          <w:sz w:val="28"/>
          <w:szCs w:val="28"/>
          <w:lang w:val="el-GR"/>
        </w:rPr>
        <w:t xml:space="preserve"> </w:t>
      </w:r>
      <w:r>
        <w:rPr>
          <w:b/>
          <w:sz w:val="28"/>
          <w:szCs w:val="28"/>
          <w:lang w:val="el-GR"/>
        </w:rPr>
        <w:t>της εκπαιδευτικής ενότητας</w:t>
      </w:r>
    </w:p>
    <w:p w:rsidR="006D0DEE" w:rsidRPr="002222D7" w:rsidRDefault="006D0DEE" w:rsidP="006D0DEE">
      <w:pPr>
        <w:spacing w:after="0" w:line="240" w:lineRule="auto"/>
        <w:jc w:val="center"/>
        <w:rPr>
          <w:b/>
          <w:sz w:val="28"/>
          <w:szCs w:val="28"/>
          <w:lang w:val="el-GR"/>
        </w:rPr>
      </w:pPr>
    </w:p>
    <w:tbl>
      <w:tblPr>
        <w:tblStyle w:val="a6"/>
        <w:tblW w:w="0" w:type="auto"/>
        <w:tblLook w:val="04A0"/>
      </w:tblPr>
      <w:tblGrid>
        <w:gridCol w:w="9174"/>
      </w:tblGrid>
      <w:tr w:rsidR="006D0DEE" w:rsidRPr="002222D7" w:rsidTr="0003142C">
        <w:trPr>
          <w:trHeight w:val="248"/>
        </w:trPr>
        <w:tc>
          <w:tcPr>
            <w:tcW w:w="9174" w:type="dxa"/>
            <w:shd w:val="clear" w:color="auto" w:fill="F2F2F2" w:themeFill="background1" w:themeFillShade="F2"/>
          </w:tcPr>
          <w:p w:rsidR="006D0DEE" w:rsidRPr="002222D7" w:rsidRDefault="002222D7" w:rsidP="0003142C">
            <w:pPr>
              <w:tabs>
                <w:tab w:val="left" w:pos="1185"/>
              </w:tabs>
              <w:rPr>
                <w:rFonts w:cs="Arial"/>
                <w:lang w:val="el-GR"/>
              </w:rPr>
            </w:pPr>
            <w:r>
              <w:rPr>
                <w:rFonts w:cs="Arial"/>
                <w:lang w:val="el-GR"/>
              </w:rPr>
              <w:t>Τίτλος</w:t>
            </w:r>
            <w:r w:rsidRPr="002222D7">
              <w:rPr>
                <w:rFonts w:cs="Arial"/>
                <w:lang w:val="el-GR"/>
              </w:rPr>
              <w:t xml:space="preserve"> </w:t>
            </w:r>
            <w:r>
              <w:rPr>
                <w:rFonts w:cs="Arial"/>
                <w:lang w:val="el-GR"/>
              </w:rPr>
              <w:t>ενότητας</w:t>
            </w:r>
            <w:r w:rsidR="006D0DEE" w:rsidRPr="002222D7">
              <w:rPr>
                <w:rFonts w:cs="Arial"/>
                <w:lang w:val="el-GR"/>
              </w:rPr>
              <w:t xml:space="preserve">, </w:t>
            </w:r>
            <w:r>
              <w:rPr>
                <w:rFonts w:cs="Arial"/>
                <w:lang w:val="el-GR"/>
              </w:rPr>
              <w:t>Τομέας</w:t>
            </w:r>
            <w:r w:rsidR="006D0DEE" w:rsidRPr="002222D7">
              <w:rPr>
                <w:rFonts w:cs="Arial"/>
                <w:lang w:val="el-GR"/>
              </w:rPr>
              <w:t xml:space="preserve"> (</w:t>
            </w:r>
            <w:r>
              <w:rPr>
                <w:rFonts w:cs="Arial"/>
                <w:lang w:val="el-GR"/>
              </w:rPr>
              <w:t>Νοσηλευτική</w:t>
            </w:r>
            <w:r w:rsidR="006D0DEE" w:rsidRPr="002222D7">
              <w:rPr>
                <w:rFonts w:cs="Arial"/>
                <w:lang w:val="el-GR"/>
              </w:rPr>
              <w:t xml:space="preserve"> / </w:t>
            </w:r>
            <w:r w:rsidR="006D0DEE" w:rsidRPr="005070F0">
              <w:rPr>
                <w:rFonts w:cs="Arial"/>
                <w:lang w:val="en-GB"/>
              </w:rPr>
              <w:t>Logistics</w:t>
            </w:r>
            <w:r w:rsidR="006D0DEE" w:rsidRPr="002222D7">
              <w:rPr>
                <w:rFonts w:cs="Arial"/>
                <w:lang w:val="el-GR"/>
              </w:rPr>
              <w:t xml:space="preserve">), </w:t>
            </w:r>
            <w:r>
              <w:rPr>
                <w:rFonts w:cs="Arial"/>
                <w:lang w:val="el-GR"/>
              </w:rPr>
              <w:t xml:space="preserve">Τίτλος θέσης και επίπεδο Ευρωπαϊκού Πλαισίου </w:t>
            </w:r>
            <w:r w:rsidR="00721F1A">
              <w:rPr>
                <w:rFonts w:cs="Arial"/>
                <w:lang w:val="el-GR"/>
              </w:rPr>
              <w:t xml:space="preserve">Επαγγελματικών </w:t>
            </w:r>
            <w:r>
              <w:rPr>
                <w:rFonts w:cs="Arial"/>
                <w:lang w:val="el-GR"/>
              </w:rPr>
              <w:t>Προσόντων ΕΠ</w:t>
            </w:r>
            <w:r w:rsidR="00721F1A">
              <w:rPr>
                <w:rFonts w:cs="Arial"/>
                <w:lang w:val="el-GR"/>
              </w:rPr>
              <w:t>ΠΕ</w:t>
            </w:r>
            <w:r>
              <w:rPr>
                <w:rFonts w:cs="Arial"/>
                <w:lang w:val="el-GR"/>
              </w:rPr>
              <w:t>Π</w:t>
            </w:r>
          </w:p>
          <w:p w:rsidR="006D0DEE" w:rsidRPr="002222D7" w:rsidRDefault="006D0DEE" w:rsidP="0003142C">
            <w:pPr>
              <w:tabs>
                <w:tab w:val="left" w:pos="1185"/>
              </w:tabs>
              <w:rPr>
                <w:rFonts w:cs="Arial"/>
                <w:lang w:val="el-GR"/>
              </w:rPr>
            </w:pPr>
          </w:p>
        </w:tc>
      </w:tr>
      <w:tr w:rsidR="006D0DEE" w:rsidRPr="002222D7" w:rsidTr="0003142C">
        <w:trPr>
          <w:trHeight w:val="247"/>
        </w:trPr>
        <w:tc>
          <w:tcPr>
            <w:tcW w:w="9174" w:type="dxa"/>
          </w:tcPr>
          <w:p w:rsidR="006D0DEE" w:rsidRPr="002222D7" w:rsidRDefault="002222D7" w:rsidP="0003142C">
            <w:pPr>
              <w:rPr>
                <w:rFonts w:cs="Arial"/>
                <w:lang w:val="el-GR"/>
              </w:rPr>
            </w:pPr>
            <w:r>
              <w:rPr>
                <w:rFonts w:cs="Arial"/>
                <w:lang w:val="el-GR"/>
              </w:rPr>
              <w:t>Εταιρική</w:t>
            </w:r>
            <w:r w:rsidRPr="002222D7">
              <w:rPr>
                <w:rFonts w:cs="Arial"/>
                <w:lang w:val="el-GR"/>
              </w:rPr>
              <w:t xml:space="preserve"> </w:t>
            </w:r>
            <w:r>
              <w:rPr>
                <w:rFonts w:cs="Arial"/>
                <w:lang w:val="el-GR"/>
              </w:rPr>
              <w:t>κοινωνική</w:t>
            </w:r>
            <w:r w:rsidRPr="002222D7">
              <w:rPr>
                <w:rFonts w:cs="Arial"/>
                <w:lang w:val="el-GR"/>
              </w:rPr>
              <w:t xml:space="preserve"> </w:t>
            </w:r>
            <w:r>
              <w:rPr>
                <w:rFonts w:cs="Arial"/>
                <w:lang w:val="el-GR"/>
              </w:rPr>
              <w:t xml:space="preserve">ευθύνη – εφαρμογή σττον τομέα των </w:t>
            </w:r>
            <w:r w:rsidRPr="005070F0">
              <w:rPr>
                <w:rFonts w:cs="Arial"/>
                <w:lang w:val="en-GB"/>
              </w:rPr>
              <w:t>Logistics</w:t>
            </w:r>
          </w:p>
          <w:p w:rsidR="002222D7" w:rsidRDefault="002222D7" w:rsidP="002222D7">
            <w:pPr>
              <w:rPr>
                <w:rFonts w:cs="Arial"/>
                <w:lang w:val="el-GR"/>
              </w:rPr>
            </w:pPr>
            <w:r>
              <w:rPr>
                <w:rFonts w:cs="Arial"/>
                <w:lang w:val="el-GR"/>
              </w:rPr>
              <w:t>Τομ</w:t>
            </w:r>
            <w:r w:rsidRPr="002222D7">
              <w:rPr>
                <w:rFonts w:cs="Arial"/>
                <w:lang w:val="el-GR"/>
              </w:rPr>
              <w:t>,</w:t>
            </w:r>
            <w:r>
              <w:rPr>
                <w:rFonts w:cs="Arial"/>
                <w:lang w:val="el-GR"/>
              </w:rPr>
              <w:t>έας</w:t>
            </w:r>
            <w:r w:rsidRPr="002222D7">
              <w:rPr>
                <w:rFonts w:cs="Arial"/>
                <w:lang w:val="el-GR"/>
              </w:rPr>
              <w:t>:</w:t>
            </w:r>
            <w:r w:rsidRPr="002222D7">
              <w:rPr>
                <w:rFonts w:cs="Arial"/>
                <w:lang w:val="el-GR"/>
              </w:rPr>
              <w:tab/>
            </w:r>
            <w:r w:rsidR="00721F1A">
              <w:rPr>
                <w:rFonts w:cs="Arial"/>
                <w:lang w:val="el-GR"/>
              </w:rPr>
              <w:t xml:space="preserve">              </w:t>
            </w:r>
            <w:r>
              <w:rPr>
                <w:rFonts w:cs="Arial"/>
                <w:lang w:val="en-GB"/>
              </w:rPr>
              <w:t>Logistics</w:t>
            </w:r>
            <w:r w:rsidRPr="002222D7">
              <w:rPr>
                <w:rFonts w:cs="Arial"/>
                <w:lang w:val="el-GR"/>
              </w:rPr>
              <w:br/>
            </w:r>
            <w:r>
              <w:rPr>
                <w:rFonts w:cs="Arial"/>
                <w:lang w:val="el-GR"/>
              </w:rPr>
              <w:t>Τίτλος</w:t>
            </w:r>
            <w:r w:rsidRPr="002222D7">
              <w:rPr>
                <w:rFonts w:cs="Arial"/>
                <w:lang w:val="el-GR"/>
              </w:rPr>
              <w:t xml:space="preserve"> </w:t>
            </w:r>
            <w:r>
              <w:rPr>
                <w:rFonts w:cs="Arial"/>
                <w:lang w:val="el-GR"/>
              </w:rPr>
              <w:t>θέσης</w:t>
            </w:r>
            <w:r w:rsidR="006D0DEE" w:rsidRPr="002222D7">
              <w:rPr>
                <w:rFonts w:cs="Arial"/>
                <w:lang w:val="el-GR"/>
              </w:rPr>
              <w:t>:</w:t>
            </w:r>
            <w:r w:rsidR="006D0DEE" w:rsidRPr="002222D7">
              <w:rPr>
                <w:rFonts w:cs="Arial"/>
                <w:lang w:val="el-GR"/>
              </w:rPr>
              <w:tab/>
            </w:r>
            <w:r w:rsidR="00721F1A">
              <w:rPr>
                <w:rFonts w:cs="Arial"/>
                <w:lang w:val="el-GR"/>
              </w:rPr>
              <w:t xml:space="preserve">              </w:t>
            </w:r>
            <w:r>
              <w:rPr>
                <w:rFonts w:cs="Arial"/>
                <w:lang w:val="el-GR"/>
              </w:rPr>
              <w:t>Υπάλληλος</w:t>
            </w:r>
            <w:r w:rsidRPr="002222D7">
              <w:rPr>
                <w:rFonts w:cs="Arial"/>
                <w:lang w:val="el-GR"/>
              </w:rPr>
              <w:t xml:space="preserve"> </w:t>
            </w:r>
            <w:r>
              <w:rPr>
                <w:rFonts w:cs="Arial"/>
                <w:lang w:val="el-GR"/>
              </w:rPr>
              <w:t>γραφείου</w:t>
            </w:r>
            <w:r w:rsidRPr="002222D7">
              <w:rPr>
                <w:rFonts w:cs="Arial"/>
                <w:lang w:val="el-GR"/>
              </w:rPr>
              <w:t xml:space="preserve"> </w:t>
            </w:r>
            <w:r>
              <w:rPr>
                <w:rFonts w:cs="Arial"/>
                <w:lang w:val="el-GR"/>
              </w:rPr>
              <w:t xml:space="preserve">εμπορευματική κίνησης και </w:t>
            </w:r>
            <w:r w:rsidR="006D0DEE" w:rsidRPr="005070F0">
              <w:rPr>
                <w:rFonts w:cs="Arial"/>
                <w:lang w:val="en-GB"/>
              </w:rPr>
              <w:t>logistics</w:t>
            </w:r>
            <w:r w:rsidR="006D0DEE" w:rsidRPr="002222D7">
              <w:rPr>
                <w:rFonts w:cs="Arial"/>
                <w:lang w:val="el-GR"/>
              </w:rPr>
              <w:t xml:space="preserve"> </w:t>
            </w:r>
          </w:p>
          <w:p w:rsidR="006D0DEE" w:rsidRPr="002222D7" w:rsidRDefault="002222D7" w:rsidP="002222D7">
            <w:pPr>
              <w:rPr>
                <w:rFonts w:cs="Arial"/>
                <w:lang w:val="el-GR"/>
              </w:rPr>
            </w:pPr>
            <w:r>
              <w:rPr>
                <w:rFonts w:cs="Arial"/>
                <w:lang w:val="el-GR"/>
              </w:rPr>
              <w:t>ΕΠ</w:t>
            </w:r>
            <w:r w:rsidR="00721F1A">
              <w:rPr>
                <w:rFonts w:cs="Arial"/>
                <w:lang w:val="el-GR"/>
              </w:rPr>
              <w:t>ΕΠ</w:t>
            </w:r>
            <w:r>
              <w:rPr>
                <w:rFonts w:cs="Arial"/>
                <w:lang w:val="el-GR"/>
              </w:rPr>
              <w:t>Π επίπεδο</w:t>
            </w:r>
            <w:r w:rsidR="006D0DEE" w:rsidRPr="002222D7">
              <w:rPr>
                <w:rFonts w:cs="Arial"/>
                <w:lang w:val="el-GR"/>
              </w:rPr>
              <w:t>:</w:t>
            </w:r>
            <w:r w:rsidR="006D0DEE" w:rsidRPr="002222D7">
              <w:rPr>
                <w:rFonts w:cs="Arial"/>
                <w:lang w:val="el-GR"/>
              </w:rPr>
              <w:tab/>
              <w:t>4-5</w:t>
            </w:r>
          </w:p>
        </w:tc>
      </w:tr>
      <w:tr w:rsidR="006D0DEE" w:rsidRPr="002222D7" w:rsidTr="00A44899">
        <w:trPr>
          <w:trHeight w:val="784"/>
        </w:trPr>
        <w:tc>
          <w:tcPr>
            <w:tcW w:w="9174" w:type="dxa"/>
            <w:shd w:val="clear" w:color="auto" w:fill="F2F2F2" w:themeFill="background1" w:themeFillShade="F2"/>
          </w:tcPr>
          <w:p w:rsidR="006D0DEE" w:rsidRPr="002222D7" w:rsidRDefault="002222D7" w:rsidP="0003142C">
            <w:pPr>
              <w:tabs>
                <w:tab w:val="left" w:pos="1185"/>
              </w:tabs>
              <w:rPr>
                <w:rFonts w:cs="Arial"/>
                <w:lang w:val="el-GR"/>
              </w:rPr>
            </w:pPr>
            <w:r>
              <w:rPr>
                <w:rFonts w:cs="Arial"/>
                <w:lang w:val="el-GR"/>
              </w:rPr>
              <w:t>Τύποι πόρων της ενότητας</w:t>
            </w:r>
            <w:r w:rsidR="006D0DEE" w:rsidRPr="002222D7">
              <w:rPr>
                <w:rFonts w:cs="Arial"/>
                <w:lang w:val="el-GR"/>
              </w:rPr>
              <w:t xml:space="preserve"> (</w:t>
            </w:r>
            <w:r>
              <w:rPr>
                <w:rFonts w:cs="Arial"/>
                <w:lang w:val="el-GR"/>
              </w:rPr>
              <w:t>Όπως</w:t>
            </w:r>
            <w:r w:rsidR="006D0DEE" w:rsidRPr="002222D7">
              <w:rPr>
                <w:rFonts w:cs="Arial"/>
                <w:lang w:val="el-GR"/>
              </w:rPr>
              <w:t xml:space="preserve"> </w:t>
            </w:r>
            <w:r w:rsidR="006D0DEE" w:rsidRPr="005070F0">
              <w:rPr>
                <w:rFonts w:cs="Arial"/>
                <w:lang w:val="en-GB"/>
              </w:rPr>
              <w:t>OER</w:t>
            </w:r>
            <w:r w:rsidR="006D0DEE" w:rsidRPr="002222D7">
              <w:rPr>
                <w:rFonts w:cs="Arial"/>
                <w:lang w:val="el-GR"/>
              </w:rPr>
              <w:t xml:space="preserve"> </w:t>
            </w:r>
            <w:r>
              <w:rPr>
                <w:rFonts w:cs="Arial"/>
                <w:lang w:val="el-GR"/>
              </w:rPr>
              <w:t>μαθήματα</w:t>
            </w:r>
            <w:r w:rsidR="006D0DEE" w:rsidRPr="002222D7">
              <w:rPr>
                <w:rFonts w:cs="Arial"/>
                <w:lang w:val="el-GR"/>
              </w:rPr>
              <w:t xml:space="preserve">, </w:t>
            </w:r>
            <w:r w:rsidR="006D0DEE" w:rsidRPr="005070F0">
              <w:rPr>
                <w:rFonts w:cs="Arial"/>
                <w:lang w:val="en-GB"/>
              </w:rPr>
              <w:t>web</w:t>
            </w:r>
            <w:r w:rsidR="006D0DEE" w:rsidRPr="002222D7">
              <w:rPr>
                <w:rFonts w:cs="Arial"/>
                <w:lang w:val="el-GR"/>
              </w:rPr>
              <w:t xml:space="preserve"> </w:t>
            </w:r>
            <w:r w:rsidR="006D0DEE" w:rsidRPr="005070F0">
              <w:rPr>
                <w:rFonts w:cs="Arial"/>
                <w:lang w:val="en-GB"/>
              </w:rPr>
              <w:t>quest</w:t>
            </w:r>
            <w:r>
              <w:rPr>
                <w:rFonts w:cs="Arial"/>
                <w:lang w:val="el-GR"/>
              </w:rPr>
              <w:t>/ ιστοεξερεύνηση</w:t>
            </w:r>
            <w:r w:rsidR="006D0DEE" w:rsidRPr="002222D7">
              <w:rPr>
                <w:rFonts w:cs="Arial"/>
                <w:lang w:val="el-GR"/>
              </w:rPr>
              <w:t>)</w:t>
            </w:r>
          </w:p>
        </w:tc>
      </w:tr>
      <w:tr w:rsidR="006D0DEE" w:rsidRPr="00A44899" w:rsidTr="0003142C">
        <w:tc>
          <w:tcPr>
            <w:tcW w:w="9174" w:type="dxa"/>
          </w:tcPr>
          <w:p w:rsidR="006D0DEE" w:rsidRPr="00A44899" w:rsidRDefault="00A44899" w:rsidP="00A44899">
            <w:pPr>
              <w:rPr>
                <w:rFonts w:cs="Arial"/>
                <w:lang w:val="el-GR"/>
              </w:rPr>
            </w:pPr>
            <w:r w:rsidRPr="00A44899">
              <w:rPr>
                <w:rFonts w:cs="Arial"/>
                <w:lang w:val="el-GR"/>
              </w:rPr>
              <w:t xml:space="preserve">Πρόκειται για μια </w:t>
            </w:r>
            <w:r>
              <w:rPr>
                <w:rFonts w:cs="Arial"/>
                <w:lang w:val="el-GR"/>
              </w:rPr>
              <w:t>ιστοεξερεύνηση</w:t>
            </w:r>
            <w:r w:rsidRPr="00A44899">
              <w:rPr>
                <w:rFonts w:cs="Arial"/>
                <w:lang w:val="el-GR"/>
              </w:rPr>
              <w:t xml:space="preserve"> μικρής έκδοσης με εργασίες που απαιτούν επίσκεψη </w:t>
            </w:r>
            <w:r>
              <w:rPr>
                <w:rFonts w:cs="Arial"/>
                <w:lang w:val="el-GR"/>
              </w:rPr>
              <w:t>σε διάφορες ιστοσελίδες και</w:t>
            </w:r>
            <w:r w:rsidRPr="00A44899">
              <w:rPr>
                <w:rFonts w:cs="Arial"/>
                <w:lang w:val="el-GR"/>
              </w:rPr>
              <w:t xml:space="preserve"> καλύπτει περίπου 1-2 εκπαιδευτικές ημέρες (περιόδους)</w:t>
            </w:r>
          </w:p>
        </w:tc>
      </w:tr>
      <w:tr w:rsidR="006D0DEE" w:rsidRPr="0003142C" w:rsidTr="0003142C">
        <w:tc>
          <w:tcPr>
            <w:tcW w:w="9174" w:type="dxa"/>
            <w:shd w:val="clear" w:color="auto" w:fill="F2F2F2" w:themeFill="background1" w:themeFillShade="F2"/>
          </w:tcPr>
          <w:p w:rsidR="006D0DEE" w:rsidRPr="0003142C" w:rsidRDefault="0003142C" w:rsidP="0003142C">
            <w:pPr>
              <w:tabs>
                <w:tab w:val="left" w:pos="1185"/>
              </w:tabs>
              <w:rPr>
                <w:rFonts w:cs="Arial"/>
                <w:lang w:val="el-GR"/>
              </w:rPr>
            </w:pPr>
            <w:r>
              <w:rPr>
                <w:rFonts w:cs="Arial"/>
                <w:shd w:val="clear" w:color="auto" w:fill="F2F2F2" w:themeFill="background1" w:themeFillShade="F2"/>
                <w:lang w:val="el-GR"/>
              </w:rPr>
              <w:t>Μορφή</w:t>
            </w:r>
            <w:r w:rsidRPr="0003142C">
              <w:rPr>
                <w:rFonts w:cs="Arial"/>
                <w:shd w:val="clear" w:color="auto" w:fill="F2F2F2" w:themeFill="background1" w:themeFillShade="F2"/>
                <w:lang w:val="el-GR"/>
              </w:rPr>
              <w:t xml:space="preserve"> </w:t>
            </w:r>
            <w:r>
              <w:rPr>
                <w:rFonts w:cs="Arial"/>
                <w:shd w:val="clear" w:color="auto" w:fill="F2F2F2" w:themeFill="background1" w:themeFillShade="F2"/>
                <w:lang w:val="el-GR"/>
              </w:rPr>
              <w:t>μέσων</w:t>
            </w:r>
            <w:r w:rsidR="006D0DEE" w:rsidRPr="0003142C">
              <w:rPr>
                <w:rFonts w:cs="Arial"/>
                <w:shd w:val="clear" w:color="auto" w:fill="F2F2F2" w:themeFill="background1" w:themeFillShade="F2"/>
                <w:lang w:val="el-GR"/>
              </w:rPr>
              <w:t xml:space="preserve"> (</w:t>
            </w:r>
            <w:r>
              <w:rPr>
                <w:rFonts w:cs="Arial"/>
                <w:shd w:val="clear" w:color="auto" w:fill="F2F2F2" w:themeFill="background1" w:themeFillShade="F2"/>
                <w:lang w:val="el-GR"/>
              </w:rPr>
              <w:t>Όπως</w:t>
            </w:r>
            <w:r w:rsidRPr="0003142C">
              <w:rPr>
                <w:rFonts w:cs="Arial"/>
                <w:shd w:val="clear" w:color="auto" w:fill="F2F2F2" w:themeFill="background1" w:themeFillShade="F2"/>
                <w:lang w:val="el-GR"/>
              </w:rPr>
              <w:t xml:space="preserve"> </w:t>
            </w:r>
            <w:r>
              <w:rPr>
                <w:rFonts w:cs="Arial"/>
                <w:shd w:val="clear" w:color="auto" w:fill="F2F2F2" w:themeFill="background1" w:themeFillShade="F2"/>
                <w:lang w:val="el-GR"/>
              </w:rPr>
              <w:t>κείμενα</w:t>
            </w:r>
            <w:r w:rsidR="006D0DEE" w:rsidRPr="0003142C">
              <w:rPr>
                <w:rFonts w:cs="Arial"/>
                <w:shd w:val="clear" w:color="auto" w:fill="F2F2F2" w:themeFill="background1" w:themeFillShade="F2"/>
                <w:lang w:val="el-GR"/>
              </w:rPr>
              <w:t xml:space="preserve">, </w:t>
            </w:r>
            <w:r>
              <w:rPr>
                <w:rFonts w:cs="Arial"/>
                <w:shd w:val="clear" w:color="auto" w:fill="F2F2F2" w:themeFill="background1" w:themeFillShade="F2"/>
                <w:lang w:val="el-GR"/>
              </w:rPr>
              <w:t>κουίζ</w:t>
            </w:r>
            <w:r w:rsidRPr="0003142C">
              <w:rPr>
                <w:rFonts w:cs="Arial"/>
                <w:shd w:val="clear" w:color="auto" w:fill="F2F2F2" w:themeFill="background1" w:themeFillShade="F2"/>
                <w:lang w:val="el-GR"/>
              </w:rPr>
              <w:t xml:space="preserve"> </w:t>
            </w:r>
            <w:r>
              <w:rPr>
                <w:rFonts w:cs="Arial"/>
                <w:shd w:val="clear" w:color="auto" w:fill="F2F2F2" w:themeFill="background1" w:themeFillShade="F2"/>
                <w:lang w:val="el-GR"/>
              </w:rPr>
              <w:t>και</w:t>
            </w:r>
            <w:r w:rsidRPr="0003142C">
              <w:rPr>
                <w:rFonts w:cs="Arial"/>
                <w:shd w:val="clear" w:color="auto" w:fill="F2F2F2" w:themeFill="background1" w:themeFillShade="F2"/>
                <w:lang w:val="el-GR"/>
              </w:rPr>
              <w:t xml:space="preserve"> </w:t>
            </w:r>
            <w:r>
              <w:rPr>
                <w:rFonts w:cs="Arial"/>
                <w:shd w:val="clear" w:color="auto" w:fill="F2F2F2" w:themeFill="background1" w:themeFillShade="F2"/>
                <w:lang w:val="el-GR"/>
              </w:rPr>
              <w:t>παιχνίδια</w:t>
            </w:r>
            <w:r w:rsidR="006D0DEE" w:rsidRPr="0003142C">
              <w:rPr>
                <w:rFonts w:cs="Arial"/>
                <w:shd w:val="clear" w:color="auto" w:fill="F2F2F2" w:themeFill="background1" w:themeFillShade="F2"/>
                <w:lang w:val="el-GR"/>
              </w:rPr>
              <w:t xml:space="preserve">, </w:t>
            </w:r>
            <w:r>
              <w:rPr>
                <w:rFonts w:cs="Arial"/>
                <w:shd w:val="clear" w:color="auto" w:fill="F2F2F2" w:themeFill="background1" w:themeFillShade="F2"/>
                <w:lang w:val="el-GR"/>
              </w:rPr>
              <w:t>π</w:t>
            </w:r>
            <w:r w:rsidRPr="0003142C">
              <w:rPr>
                <w:rFonts w:cs="Arial"/>
                <w:shd w:val="clear" w:color="auto" w:fill="F2F2F2" w:themeFill="background1" w:themeFillShade="F2"/>
                <w:lang w:val="el-GR"/>
              </w:rPr>
              <w:t>ολυμέσα σε συνδυασμό μορφών που μπορεί να είναι διαδραστικά)</w:t>
            </w:r>
          </w:p>
        </w:tc>
      </w:tr>
      <w:tr w:rsidR="006D0DEE" w:rsidRPr="0003142C" w:rsidTr="0003142C">
        <w:tc>
          <w:tcPr>
            <w:tcW w:w="9174" w:type="dxa"/>
            <w:tcBorders>
              <w:bottom w:val="single" w:sz="4" w:space="0" w:color="auto"/>
            </w:tcBorders>
          </w:tcPr>
          <w:p w:rsidR="0003142C" w:rsidRPr="0003142C" w:rsidRDefault="0003142C" w:rsidP="0003142C">
            <w:pPr>
              <w:jc w:val="both"/>
              <w:rPr>
                <w:rFonts w:cs="Arial"/>
                <w:lang w:val="el-GR"/>
              </w:rPr>
            </w:pPr>
            <w:r w:rsidRPr="0003142C">
              <w:rPr>
                <w:rFonts w:cs="Arial"/>
                <w:lang w:val="el-GR"/>
              </w:rPr>
              <w:t>Ε</w:t>
            </w:r>
            <w:r>
              <w:rPr>
                <w:rFonts w:cs="Arial"/>
                <w:lang w:val="el-GR"/>
              </w:rPr>
              <w:t>πίσκεψη σε</w:t>
            </w:r>
            <w:r w:rsidRPr="0003142C">
              <w:rPr>
                <w:rFonts w:cs="Arial"/>
                <w:lang w:val="el-GR"/>
              </w:rPr>
              <w:t xml:space="preserve"> ιστοσελίδες για θεωρητικές πληροφορίες, δημιουργώντας κείμενο, έναν χάρτη μυαλού</w:t>
            </w:r>
            <w:r>
              <w:rPr>
                <w:rFonts w:cs="Arial"/>
                <w:lang w:val="el-GR"/>
              </w:rPr>
              <w:t xml:space="preserve"> (</w:t>
            </w:r>
            <w:r>
              <w:rPr>
                <w:rFonts w:cs="Arial"/>
              </w:rPr>
              <w:t>mind</w:t>
            </w:r>
            <w:r w:rsidRPr="0003142C">
              <w:rPr>
                <w:rFonts w:cs="Arial"/>
                <w:lang w:val="el-GR"/>
              </w:rPr>
              <w:t xml:space="preserve"> </w:t>
            </w:r>
            <w:r>
              <w:rPr>
                <w:rFonts w:cs="Arial"/>
              </w:rPr>
              <w:t>map</w:t>
            </w:r>
            <w:r w:rsidRPr="0003142C">
              <w:rPr>
                <w:rFonts w:cs="Arial"/>
                <w:lang w:val="el-GR"/>
              </w:rPr>
              <w:t>), συμπληρώνοντας ένα κουίζ.</w:t>
            </w:r>
          </w:p>
          <w:p w:rsidR="006D0DEE" w:rsidRPr="0003142C" w:rsidRDefault="0003142C" w:rsidP="0003142C">
            <w:pPr>
              <w:jc w:val="both"/>
              <w:rPr>
                <w:rFonts w:cs="Arial"/>
                <w:lang w:val="el-GR"/>
              </w:rPr>
            </w:pPr>
            <w:r w:rsidRPr="0003142C">
              <w:rPr>
                <w:rFonts w:cs="Arial"/>
                <w:lang w:val="el-GR"/>
              </w:rPr>
              <w:t>Σε μια διαδραστική περίπτωση, η οποία παράγει μια παρουσίαση σε μορφή ppt σε συνδυασμό με το Διαδίκτυο (online έρευνα που πραγματοποιείται από τους εκπαιδευόμενους)</w:t>
            </w:r>
          </w:p>
        </w:tc>
      </w:tr>
      <w:tr w:rsidR="006D0DEE" w:rsidRPr="0003142C" w:rsidTr="0003142C">
        <w:trPr>
          <w:trHeight w:val="509"/>
        </w:trPr>
        <w:tc>
          <w:tcPr>
            <w:tcW w:w="9174" w:type="dxa"/>
            <w:tcBorders>
              <w:bottom w:val="single" w:sz="4" w:space="0" w:color="auto"/>
            </w:tcBorders>
            <w:shd w:val="clear" w:color="auto" w:fill="F2F2F2" w:themeFill="background1" w:themeFillShade="F2"/>
          </w:tcPr>
          <w:p w:rsidR="006D0DEE" w:rsidRPr="0003142C" w:rsidRDefault="0003142C" w:rsidP="0003142C">
            <w:pPr>
              <w:tabs>
                <w:tab w:val="left" w:pos="1185"/>
                <w:tab w:val="center" w:pos="4498"/>
              </w:tabs>
              <w:rPr>
                <w:rFonts w:cs="Arial"/>
                <w:lang w:val="el-GR"/>
              </w:rPr>
            </w:pPr>
            <w:r w:rsidRPr="0003142C">
              <w:rPr>
                <w:rFonts w:cs="Arial"/>
                <w:lang w:val="el-GR"/>
              </w:rPr>
              <w:t>Σύντομη περιγραφή με φόντο της μονάδας (σενάρ</w:t>
            </w:r>
            <w:r>
              <w:rPr>
                <w:rFonts w:cs="Arial"/>
              </w:rPr>
              <w:t>i</w:t>
            </w:r>
            <w:r w:rsidRPr="0003142C">
              <w:rPr>
                <w:rFonts w:cs="Arial"/>
                <w:lang w:val="el-GR"/>
              </w:rPr>
              <w:t>ο εργασίας)</w:t>
            </w:r>
          </w:p>
        </w:tc>
      </w:tr>
      <w:tr w:rsidR="006D0DEE" w:rsidRPr="00711878" w:rsidTr="0003142C">
        <w:tc>
          <w:tcPr>
            <w:tcW w:w="9174" w:type="dxa"/>
            <w:tcBorders>
              <w:top w:val="single" w:sz="4" w:space="0" w:color="auto"/>
              <w:bottom w:val="nil"/>
            </w:tcBorders>
            <w:shd w:val="clear" w:color="auto" w:fill="FFFFFF" w:themeFill="background1"/>
          </w:tcPr>
          <w:p w:rsidR="006D0DEE" w:rsidRPr="00DF3D3B" w:rsidRDefault="007D640D" w:rsidP="0003142C">
            <w:pPr>
              <w:spacing w:after="60" w:line="276" w:lineRule="auto"/>
              <w:jc w:val="both"/>
              <w:rPr>
                <w:rFonts w:cs="Arial"/>
                <w:lang w:val="el-GR"/>
              </w:rPr>
            </w:pPr>
            <w:r>
              <w:rPr>
                <w:rFonts w:cs="Arial"/>
                <w:lang w:val="en-GB"/>
              </w:rPr>
              <w:t>H</w:t>
            </w:r>
            <w:r w:rsidRPr="00DF3D3B">
              <w:rPr>
                <w:rFonts w:cs="Arial"/>
                <w:lang w:val="el-GR"/>
              </w:rPr>
              <w:t xml:space="preserve"> </w:t>
            </w:r>
            <w:r w:rsidR="00DF3D3B">
              <w:rPr>
                <w:rFonts w:cs="Arial"/>
                <w:lang w:val="el-GR"/>
              </w:rPr>
              <w:t>ενότητα</w:t>
            </w:r>
            <w:r w:rsidR="00DF3D3B" w:rsidRPr="00DF3D3B">
              <w:rPr>
                <w:rFonts w:cs="Arial"/>
                <w:lang w:val="el-GR"/>
              </w:rPr>
              <w:t xml:space="preserve"> </w:t>
            </w:r>
            <w:r w:rsidR="00DF3D3B">
              <w:rPr>
                <w:rFonts w:cs="Arial"/>
                <w:lang w:val="el-GR"/>
              </w:rPr>
              <w:t>ακολουθεί</w:t>
            </w:r>
            <w:r w:rsidR="00DF3D3B" w:rsidRPr="00DF3D3B">
              <w:rPr>
                <w:rFonts w:cs="Arial"/>
                <w:lang w:val="el-GR"/>
              </w:rPr>
              <w:t xml:space="preserve"> </w:t>
            </w:r>
            <w:r w:rsidR="00DF3D3B">
              <w:rPr>
                <w:rFonts w:cs="Arial"/>
                <w:lang w:val="el-GR"/>
              </w:rPr>
              <w:t>το</w:t>
            </w:r>
            <w:r w:rsidRPr="00DF3D3B">
              <w:rPr>
                <w:rFonts w:cs="Arial"/>
                <w:lang w:val="el-GR"/>
              </w:rPr>
              <w:t xml:space="preserve"> </w:t>
            </w:r>
            <w:r w:rsidR="006D0DEE">
              <w:rPr>
                <w:rFonts w:cs="Arial"/>
                <w:lang w:val="en-GB"/>
              </w:rPr>
              <w:t>format</w:t>
            </w:r>
            <w:r w:rsidR="006D0DEE" w:rsidRPr="00DF3D3B">
              <w:rPr>
                <w:rFonts w:cs="Arial"/>
                <w:lang w:val="el-GR"/>
              </w:rPr>
              <w:t xml:space="preserve"> </w:t>
            </w:r>
            <w:r w:rsidR="00DF3D3B">
              <w:rPr>
                <w:rFonts w:cs="Arial"/>
                <w:lang w:val="el-GR"/>
              </w:rPr>
              <w:t>που είναι διαθέσιμο στην πλατφόρμα</w:t>
            </w:r>
            <w:r w:rsidR="006D0DEE" w:rsidRPr="00DF3D3B">
              <w:rPr>
                <w:rFonts w:cs="Arial"/>
                <w:lang w:val="el-GR"/>
              </w:rPr>
              <w:t xml:space="preserve"> </w:t>
            </w:r>
            <w:r w:rsidR="006D0DEE">
              <w:rPr>
                <w:rFonts w:cs="Arial"/>
                <w:lang w:val="en-GB"/>
              </w:rPr>
              <w:t>Zunal</w:t>
            </w:r>
            <w:r w:rsidR="006D0DEE" w:rsidRPr="00DF3D3B">
              <w:rPr>
                <w:rFonts w:cs="Arial"/>
                <w:lang w:val="el-GR"/>
              </w:rPr>
              <w:t xml:space="preserve"> </w:t>
            </w:r>
            <w:r w:rsidR="00DF3D3B">
              <w:rPr>
                <w:rFonts w:cs="Arial"/>
                <w:lang w:val="el-GR"/>
              </w:rPr>
              <w:t>για</w:t>
            </w:r>
            <w:r w:rsidR="006D0DEE" w:rsidRPr="00DF3D3B">
              <w:rPr>
                <w:rFonts w:cs="Arial"/>
                <w:lang w:val="el-GR"/>
              </w:rPr>
              <w:t xml:space="preserve"> </w:t>
            </w:r>
            <w:r w:rsidR="006D0DEE">
              <w:rPr>
                <w:rFonts w:cs="Arial"/>
                <w:lang w:val="en-GB"/>
              </w:rPr>
              <w:t>webquests</w:t>
            </w:r>
            <w:r w:rsidR="006D0DEE" w:rsidRPr="00DF3D3B">
              <w:rPr>
                <w:rFonts w:cs="Arial"/>
                <w:lang w:val="el-GR"/>
              </w:rPr>
              <w:t xml:space="preserve"> </w:t>
            </w:r>
          </w:p>
          <w:p w:rsidR="006D0DEE" w:rsidRPr="00BF5CD4" w:rsidRDefault="00DF3D3B" w:rsidP="0003142C">
            <w:pPr>
              <w:spacing w:after="60" w:line="276" w:lineRule="auto"/>
              <w:ind w:firstLine="709"/>
              <w:jc w:val="both"/>
              <w:rPr>
                <w:rFonts w:cs="Arial"/>
                <w:b/>
                <w:i/>
                <w:lang w:val="el-GR"/>
              </w:rPr>
            </w:pPr>
            <w:r>
              <w:rPr>
                <w:rFonts w:cs="Arial"/>
                <w:b/>
                <w:i/>
                <w:lang w:val="el-GR"/>
              </w:rPr>
              <w:t>Σελίδα</w:t>
            </w:r>
            <w:r w:rsidR="00BF5CD4" w:rsidRPr="00BF5CD4">
              <w:rPr>
                <w:rFonts w:cs="Arial"/>
                <w:b/>
                <w:i/>
                <w:lang w:val="el-GR"/>
              </w:rPr>
              <w:t xml:space="preserve"> </w:t>
            </w:r>
            <w:r w:rsidR="00BF5CD4">
              <w:rPr>
                <w:rFonts w:cs="Arial"/>
                <w:b/>
                <w:i/>
                <w:lang w:val="el-GR"/>
              </w:rPr>
              <w:t>υποδοχής</w:t>
            </w:r>
          </w:p>
          <w:p w:rsidR="00BF5CD4" w:rsidRPr="00BF5CD4" w:rsidRDefault="00BF5CD4" w:rsidP="00BF5CD4">
            <w:pPr>
              <w:spacing w:after="60" w:line="276" w:lineRule="auto"/>
              <w:jc w:val="both"/>
              <w:rPr>
                <w:rFonts w:cs="Arial"/>
                <w:lang w:val="el-GR"/>
              </w:rPr>
            </w:pPr>
            <w:r w:rsidRPr="00BF5CD4">
              <w:rPr>
                <w:rFonts w:cs="Arial"/>
                <w:lang w:val="el-GR"/>
              </w:rPr>
              <w:t xml:space="preserve">Είναι η πρώτη σελίδα που είναι διαθέσιμη στον επισκέπτη αυτού του </w:t>
            </w:r>
            <w:r w:rsidRPr="00BF5CD4">
              <w:rPr>
                <w:rFonts w:cs="Arial"/>
                <w:lang w:val="en-GB"/>
              </w:rPr>
              <w:t>Webquest</w:t>
            </w:r>
            <w:r w:rsidRPr="00BF5CD4">
              <w:rPr>
                <w:rFonts w:cs="Arial"/>
                <w:lang w:val="el-GR"/>
              </w:rPr>
              <w:t xml:space="preserve"> που φέρει τον τίτλο, μια μικρή περιγραφή, το επίπεδο βαθμού που απαιτείται στο </w:t>
            </w:r>
            <w:r w:rsidRPr="00BF5CD4">
              <w:rPr>
                <w:rFonts w:cs="Arial"/>
                <w:lang w:val="en-GB"/>
              </w:rPr>
              <w:t>Zunal</w:t>
            </w:r>
            <w:r w:rsidRPr="00BF5CD4">
              <w:rPr>
                <w:rFonts w:cs="Arial"/>
                <w:lang w:val="el-GR"/>
              </w:rPr>
              <w:t>, το Γενικό Αναλυτικό Πρόγραμμα και Λέξεις κλειδιά:</w:t>
            </w:r>
          </w:p>
          <w:p w:rsidR="00BF5CD4" w:rsidRPr="00BF5CD4" w:rsidRDefault="00BF5CD4" w:rsidP="00BF5CD4">
            <w:pPr>
              <w:spacing w:after="60" w:line="276" w:lineRule="auto"/>
              <w:jc w:val="both"/>
              <w:rPr>
                <w:rFonts w:cs="Arial"/>
                <w:lang w:val="el-GR"/>
              </w:rPr>
            </w:pPr>
            <w:r w:rsidRPr="00BF5CD4">
              <w:rPr>
                <w:rFonts w:cs="Arial"/>
                <w:lang w:val="el-GR"/>
              </w:rPr>
              <w:t xml:space="preserve">Εταιρική Κοινωνική Ευθύνη, Εταιρική Κοινωνική Ευθύνη, Αειφορία, Βιώσιμη Ανάπτυξη, </w:t>
            </w:r>
            <w:r w:rsidRPr="00BF5CD4">
              <w:rPr>
                <w:rFonts w:cs="Arial"/>
                <w:lang w:val="en-GB"/>
              </w:rPr>
              <w:t>Logistics</w:t>
            </w:r>
            <w:r w:rsidRPr="00BF5CD4">
              <w:rPr>
                <w:rFonts w:cs="Arial"/>
                <w:lang w:val="el-GR"/>
              </w:rPr>
              <w:t>, Γραμματεία Εμπορευματικών Μεταφορών, Κοινωνική αποστολή</w:t>
            </w:r>
          </w:p>
          <w:p w:rsidR="00BF5CD4" w:rsidRPr="00BF5CD4" w:rsidRDefault="00BF5CD4" w:rsidP="00BF5CD4">
            <w:pPr>
              <w:spacing w:after="60" w:line="276" w:lineRule="auto"/>
              <w:ind w:firstLine="709"/>
              <w:jc w:val="both"/>
              <w:rPr>
                <w:rFonts w:cs="Arial"/>
                <w:b/>
                <w:i/>
                <w:lang w:val="el-GR"/>
              </w:rPr>
            </w:pPr>
            <w:r w:rsidRPr="00BF5CD4">
              <w:rPr>
                <w:rFonts w:cs="Arial"/>
                <w:b/>
                <w:i/>
                <w:lang w:val="el-GR"/>
              </w:rPr>
              <w:t>Εισαγωγή</w:t>
            </w:r>
          </w:p>
          <w:p w:rsidR="00BF5CD4" w:rsidRPr="00BF5CD4" w:rsidRDefault="00BF5CD4" w:rsidP="00BF5CD4">
            <w:pPr>
              <w:spacing w:after="60" w:line="276" w:lineRule="auto"/>
              <w:jc w:val="both"/>
              <w:rPr>
                <w:rFonts w:cs="Arial"/>
                <w:lang w:val="el-GR"/>
              </w:rPr>
            </w:pPr>
            <w:r w:rsidRPr="00BF5CD4">
              <w:rPr>
                <w:rFonts w:cs="Arial"/>
                <w:lang w:val="el-GR"/>
              </w:rPr>
              <w:t>Αυτή η ενότητα παρέχει στον επισκέπτη μερικά ακόμη στοιχεία σχετικά με την Εταιρική Κοινωνική Ευθύνη και επιχειρεί να εισάγει τον αναγνώστη στη θέση του Υπεύθυνου Εμπορευματοκιβωτίων υπό την προοπτική της ΕΚΕ.</w:t>
            </w:r>
          </w:p>
          <w:p w:rsidR="00BF5CD4" w:rsidRPr="00BF5CD4" w:rsidRDefault="00BF5CD4" w:rsidP="00BF5CD4">
            <w:pPr>
              <w:spacing w:after="60" w:line="276" w:lineRule="auto"/>
              <w:ind w:left="709"/>
              <w:jc w:val="both"/>
              <w:rPr>
                <w:rFonts w:cs="Arial"/>
                <w:b/>
                <w:i/>
                <w:lang w:val="el-GR"/>
              </w:rPr>
            </w:pPr>
            <w:r w:rsidRPr="00BF5CD4">
              <w:rPr>
                <w:rFonts w:cs="Arial"/>
                <w:b/>
                <w:i/>
                <w:lang w:val="el-GR"/>
              </w:rPr>
              <w:t>Καθήκοντα</w:t>
            </w:r>
          </w:p>
          <w:p w:rsidR="00BF5CD4" w:rsidRPr="00BF5CD4" w:rsidRDefault="00BF5CD4" w:rsidP="00BF5CD4">
            <w:pPr>
              <w:spacing w:after="60" w:line="276" w:lineRule="auto"/>
              <w:jc w:val="both"/>
              <w:rPr>
                <w:rFonts w:cs="Arial"/>
                <w:lang w:val="el-GR"/>
              </w:rPr>
            </w:pPr>
            <w:r w:rsidRPr="00BF5CD4">
              <w:rPr>
                <w:rFonts w:cs="Arial"/>
                <w:lang w:val="el-GR"/>
              </w:rPr>
              <w:t>Αυτή η ενότητα περιγράφει συνοπτικά την πορεία που ακολουθείται σε αυτή τη διαδικασία εκμάθησης.</w:t>
            </w:r>
          </w:p>
          <w:p w:rsidR="00BF5CD4" w:rsidRPr="00BF5CD4" w:rsidRDefault="00BF5CD4" w:rsidP="00BF5CD4">
            <w:pPr>
              <w:spacing w:after="60" w:line="276" w:lineRule="auto"/>
              <w:ind w:firstLine="709"/>
              <w:jc w:val="both"/>
              <w:rPr>
                <w:rFonts w:cs="Arial"/>
                <w:b/>
                <w:i/>
                <w:lang w:val="el-GR"/>
              </w:rPr>
            </w:pPr>
            <w:r>
              <w:rPr>
                <w:rFonts w:cs="Arial"/>
                <w:b/>
                <w:i/>
                <w:lang w:val="el-GR"/>
              </w:rPr>
              <w:t>Δ</w:t>
            </w:r>
            <w:r w:rsidRPr="00BF5CD4">
              <w:rPr>
                <w:rFonts w:cs="Arial"/>
                <w:b/>
                <w:i/>
                <w:lang w:val="el-GR"/>
              </w:rPr>
              <w:t>ιαδικασία</w:t>
            </w:r>
          </w:p>
          <w:p w:rsidR="00BF5CD4" w:rsidRPr="00BF5CD4" w:rsidRDefault="00BF5CD4" w:rsidP="00BF5CD4">
            <w:pPr>
              <w:spacing w:after="60" w:line="276" w:lineRule="auto"/>
              <w:jc w:val="both"/>
              <w:rPr>
                <w:rFonts w:cs="Arial"/>
                <w:lang w:val="el-GR"/>
              </w:rPr>
            </w:pPr>
            <w:r w:rsidRPr="00BF5CD4">
              <w:rPr>
                <w:rFonts w:cs="Arial"/>
                <w:lang w:val="el-GR"/>
              </w:rPr>
              <w:t>Σε αυτή την ενότητα, η αναζήτηση ιστού χωρίζεται σε δύο φάσεις. Στο πρώτο βήμα το ταξίδι της γνώσης έχει ως στόχο να εμπλουτίσει τη θεωρητική γνώση του αναγνώστη και πέντε βήματα (5) για να το επιτύχει αυτό και να προετοιμάσει τον αναγνώστη για τη δεύτερη φάση.</w:t>
            </w:r>
          </w:p>
          <w:p w:rsidR="00BF5CD4" w:rsidRPr="00BF5CD4" w:rsidRDefault="00BF5CD4" w:rsidP="00BF5CD4">
            <w:pPr>
              <w:spacing w:after="60" w:line="276" w:lineRule="auto"/>
              <w:jc w:val="both"/>
              <w:rPr>
                <w:rFonts w:cs="Arial"/>
                <w:lang w:val="el-GR"/>
              </w:rPr>
            </w:pPr>
            <w:r w:rsidRPr="00BF5CD4">
              <w:rPr>
                <w:rFonts w:cs="Arial"/>
                <w:lang w:val="el-GR"/>
              </w:rPr>
              <w:t>Η δεύτερη φάση περιλαμβάνει τρία καθήκοντα που περιλαμβάνουν τη διαδικασία σκέψης, τον προβληματισμό σχετικά με τη γνώση που αποκτήθηκε πριν και τελικά την παραγωγή ενός μικρού έργου που θα συνδυάσει τη γνώση με τη δημιουργικότητα και θα προκαλέσει το ενδιαφέρον του αναγνώστη.</w:t>
            </w:r>
          </w:p>
          <w:p w:rsidR="00BF5CD4" w:rsidRPr="00BF5CD4" w:rsidRDefault="00BF5CD4" w:rsidP="00BF5CD4">
            <w:pPr>
              <w:spacing w:after="60" w:line="276" w:lineRule="auto"/>
              <w:ind w:firstLine="709"/>
              <w:jc w:val="both"/>
              <w:rPr>
                <w:rFonts w:cs="Arial"/>
                <w:b/>
                <w:i/>
                <w:lang w:val="el-GR"/>
              </w:rPr>
            </w:pPr>
            <w:r>
              <w:rPr>
                <w:rFonts w:cs="Arial"/>
                <w:b/>
                <w:i/>
                <w:lang w:val="el-GR"/>
              </w:rPr>
              <w:t>Αξιολόγηση</w:t>
            </w:r>
          </w:p>
          <w:p w:rsidR="00BF5CD4" w:rsidRPr="00BF5CD4" w:rsidRDefault="00BF5CD4" w:rsidP="00BF5CD4">
            <w:pPr>
              <w:spacing w:after="60" w:line="276" w:lineRule="auto"/>
              <w:jc w:val="both"/>
              <w:rPr>
                <w:rFonts w:cs="Arial"/>
                <w:lang w:val="el-GR"/>
              </w:rPr>
            </w:pPr>
            <w:r w:rsidRPr="00BF5CD4">
              <w:rPr>
                <w:rFonts w:cs="Arial"/>
                <w:lang w:val="el-GR"/>
              </w:rPr>
              <w:t>Αυτή η ενότητα δίνει πληροφορίες για την αξιολόγηση αυτού του συνόλου</w:t>
            </w:r>
          </w:p>
          <w:p w:rsidR="00BF5CD4" w:rsidRPr="00BF5CD4" w:rsidRDefault="00BF5CD4" w:rsidP="00BF5CD4">
            <w:pPr>
              <w:spacing w:after="60" w:line="276" w:lineRule="auto"/>
              <w:ind w:firstLine="709"/>
              <w:jc w:val="both"/>
              <w:rPr>
                <w:rFonts w:cs="Arial"/>
                <w:b/>
                <w:i/>
                <w:lang w:val="el-GR"/>
              </w:rPr>
            </w:pPr>
            <w:r>
              <w:rPr>
                <w:rFonts w:cs="Arial"/>
                <w:b/>
                <w:i/>
                <w:lang w:val="el-GR"/>
              </w:rPr>
              <w:t>Σ</w:t>
            </w:r>
            <w:r w:rsidRPr="00BF5CD4">
              <w:rPr>
                <w:rFonts w:cs="Arial"/>
                <w:b/>
                <w:i/>
                <w:lang w:val="el-GR"/>
              </w:rPr>
              <w:t>υμπεράσμα</w:t>
            </w:r>
            <w:r>
              <w:rPr>
                <w:rFonts w:cs="Arial"/>
                <w:b/>
                <w:i/>
                <w:lang w:val="el-GR"/>
              </w:rPr>
              <w:t>τα</w:t>
            </w:r>
          </w:p>
          <w:p w:rsidR="00BF5CD4" w:rsidRPr="00BF5CD4" w:rsidRDefault="00BF5CD4" w:rsidP="00BF5CD4">
            <w:pPr>
              <w:spacing w:after="60" w:line="276" w:lineRule="auto"/>
              <w:jc w:val="both"/>
              <w:rPr>
                <w:rFonts w:cs="Arial"/>
                <w:lang w:val="el-GR"/>
              </w:rPr>
            </w:pPr>
            <w:r w:rsidRPr="00BF5CD4">
              <w:rPr>
                <w:rFonts w:cs="Arial"/>
                <w:lang w:val="el-GR"/>
              </w:rPr>
              <w:t>Στην τελική αυτή σελίδα για τους συμμετέχοντες, οι εκπαιδευόμενοι παρακινούνται να προβληματιστούν για την πορεία της γνώσης που ανέλαβαν και να εξερευνήσουν περαιτέρω το θέμα στην ελληνική πλατφόρμα που διατίθεται για την Εταιρική Κοινωνική Ευθύνη στην Ελλάδα.</w:t>
            </w:r>
          </w:p>
          <w:p w:rsidR="00BF5CD4" w:rsidRPr="00BF5CD4" w:rsidRDefault="00BF5CD4" w:rsidP="00BF5CD4">
            <w:pPr>
              <w:spacing w:after="60" w:line="276" w:lineRule="auto"/>
              <w:ind w:firstLine="709"/>
              <w:jc w:val="both"/>
              <w:rPr>
                <w:rFonts w:cs="Arial"/>
                <w:b/>
                <w:i/>
                <w:lang w:val="el-GR"/>
              </w:rPr>
            </w:pPr>
            <w:r w:rsidRPr="00BF5CD4">
              <w:rPr>
                <w:rFonts w:cs="Arial"/>
                <w:b/>
                <w:i/>
                <w:lang w:val="el-GR"/>
              </w:rPr>
              <w:t>Σελίδα καθηγητή</w:t>
            </w:r>
          </w:p>
          <w:p w:rsidR="00BF5CD4" w:rsidRPr="00BF5CD4" w:rsidRDefault="00BF5CD4" w:rsidP="00BF5CD4">
            <w:pPr>
              <w:spacing w:after="60" w:line="276" w:lineRule="auto"/>
              <w:jc w:val="both"/>
              <w:rPr>
                <w:rFonts w:cs="Arial"/>
                <w:lang w:val="el-GR"/>
              </w:rPr>
            </w:pPr>
            <w:r w:rsidRPr="00BF5CD4">
              <w:rPr>
                <w:rFonts w:cs="Arial"/>
                <w:lang w:val="el-GR"/>
              </w:rPr>
              <w:t>Σε αυτή τη σελίδα που απευθύνεται στους καθηγητές δίνονται ορισμένες αρχικές συμβουλές σχετικά με τη μορφή αυτής της αναζήτησης ιστού, τη ροή εργασιών / εργασιών και συμβουλές για τη φάση παρουσίασης.</w:t>
            </w:r>
          </w:p>
          <w:p w:rsidR="006D0DEE" w:rsidRPr="00BF5CD4" w:rsidRDefault="00BF5CD4" w:rsidP="0003142C">
            <w:pPr>
              <w:spacing w:after="60" w:line="276" w:lineRule="auto"/>
              <w:jc w:val="both"/>
              <w:rPr>
                <w:rFonts w:cs="Arial"/>
                <w:lang w:val="el-GR"/>
              </w:rPr>
            </w:pPr>
            <w:r w:rsidRPr="00BF5CD4">
              <w:rPr>
                <w:rFonts w:cs="Arial"/>
                <w:lang w:val="en-GB"/>
              </w:rPr>
              <w:t>Τέλος, υπάρχει κάποιο θέμα σχετικά με το υλικό που παρέχεται στο διαδίκτυο που απευθύνεται σε ελληνικό κοινό και επισκέπτεται κυρίως ελληνικό δικτυακό τόπο, έτσι ώστε να προσκαλεί καθηγητές από άλλες χώρες να προσαρμόσουν το υλικό σε γλώσσα και ανάγκες / προδιαγραφές αναλόγως.</w:t>
            </w:r>
          </w:p>
        </w:tc>
      </w:tr>
      <w:tr w:rsidR="006D0DEE" w:rsidRPr="00CD726E" w:rsidTr="0003142C">
        <w:tc>
          <w:tcPr>
            <w:tcW w:w="9174" w:type="dxa"/>
            <w:tcBorders>
              <w:bottom w:val="nil"/>
            </w:tcBorders>
            <w:shd w:val="clear" w:color="auto" w:fill="F2F2F2" w:themeFill="background1" w:themeFillShade="F2"/>
          </w:tcPr>
          <w:p w:rsidR="006D0DEE" w:rsidRPr="00BF5CD4" w:rsidRDefault="00BF5CD4" w:rsidP="0003142C">
            <w:pPr>
              <w:rPr>
                <w:rFonts w:cs="Arial"/>
                <w:lang w:val="el-GR"/>
              </w:rPr>
            </w:pPr>
            <w:r>
              <w:rPr>
                <w:rFonts w:cs="Arial"/>
                <w:lang w:val="el-GR"/>
              </w:rPr>
              <w:t>Λέξεις-κλειδιά</w:t>
            </w:r>
          </w:p>
        </w:tc>
      </w:tr>
      <w:tr w:rsidR="006D0DEE" w:rsidRPr="00C96F08" w:rsidTr="0003142C">
        <w:tc>
          <w:tcPr>
            <w:tcW w:w="9174" w:type="dxa"/>
            <w:tcBorders>
              <w:bottom w:val="nil"/>
            </w:tcBorders>
            <w:shd w:val="clear" w:color="auto" w:fill="FFFFFF" w:themeFill="background1"/>
          </w:tcPr>
          <w:p w:rsidR="006D0DEE" w:rsidRPr="00C96F08" w:rsidRDefault="00C96F08" w:rsidP="00C96F08">
            <w:pPr>
              <w:rPr>
                <w:rFonts w:cs="Arial"/>
              </w:rPr>
            </w:pPr>
            <w:r w:rsidRPr="00C96F08">
              <w:rPr>
                <w:rFonts w:eastAsia="Times New Roman" w:cs="Helvetica"/>
                <w:color w:val="000000"/>
                <w:lang w:val="en-US" w:eastAsia="el-GR"/>
              </w:rPr>
              <w:t>Εταιρική</w:t>
            </w:r>
            <w:r w:rsidRPr="00C96F08">
              <w:rPr>
                <w:rFonts w:eastAsia="Times New Roman" w:cs="Helvetica"/>
                <w:color w:val="000000"/>
                <w:lang w:eastAsia="el-GR"/>
              </w:rPr>
              <w:t xml:space="preserve"> </w:t>
            </w:r>
            <w:r w:rsidRPr="00C96F08">
              <w:rPr>
                <w:rFonts w:eastAsia="Times New Roman" w:cs="Helvetica"/>
                <w:color w:val="000000"/>
                <w:lang w:val="en-US" w:eastAsia="el-GR"/>
              </w:rPr>
              <w:t>Κοινωνική</w:t>
            </w:r>
            <w:r w:rsidRPr="00C96F08">
              <w:rPr>
                <w:rFonts w:eastAsia="Times New Roman" w:cs="Helvetica"/>
                <w:color w:val="000000"/>
                <w:lang w:eastAsia="el-GR"/>
              </w:rPr>
              <w:t xml:space="preserve"> </w:t>
            </w:r>
            <w:r w:rsidRPr="00C96F08">
              <w:rPr>
                <w:rFonts w:eastAsia="Times New Roman" w:cs="Helvetica"/>
                <w:color w:val="000000"/>
                <w:lang w:val="en-US" w:eastAsia="el-GR"/>
              </w:rPr>
              <w:t>Ευθύνη</w:t>
            </w:r>
            <w:r w:rsidRPr="00C96F08">
              <w:rPr>
                <w:rFonts w:eastAsia="Times New Roman" w:cs="Helvetica"/>
                <w:color w:val="000000"/>
                <w:lang w:eastAsia="el-GR"/>
              </w:rPr>
              <w:t xml:space="preserve">, </w:t>
            </w:r>
            <w:r>
              <w:rPr>
                <w:rFonts w:eastAsia="Times New Roman" w:cs="Helvetica"/>
                <w:color w:val="000000"/>
                <w:lang w:val="el-GR" w:eastAsia="el-GR"/>
              </w:rPr>
              <w:t>ΕΚΕ</w:t>
            </w:r>
            <w:r w:rsidRPr="00C96F08">
              <w:rPr>
                <w:rFonts w:eastAsia="Times New Roman" w:cs="Helvetica"/>
                <w:color w:val="000000"/>
                <w:lang w:eastAsia="el-GR"/>
              </w:rPr>
              <w:t xml:space="preserve">, </w:t>
            </w:r>
            <w:r>
              <w:rPr>
                <w:rFonts w:eastAsia="Times New Roman" w:cs="Helvetica"/>
                <w:color w:val="000000"/>
                <w:lang w:val="el-GR" w:eastAsia="el-GR"/>
              </w:rPr>
              <w:t>Βιωσιμότητα</w:t>
            </w:r>
            <w:r w:rsidRPr="00C96F08">
              <w:rPr>
                <w:rFonts w:eastAsia="Times New Roman" w:cs="Helvetica"/>
                <w:color w:val="000000"/>
                <w:lang w:eastAsia="el-GR"/>
              </w:rPr>
              <w:t xml:space="preserve">, </w:t>
            </w:r>
            <w:r>
              <w:rPr>
                <w:rFonts w:eastAsia="Times New Roman" w:cs="Helvetica"/>
                <w:color w:val="000000"/>
                <w:lang w:val="el-GR" w:eastAsia="el-GR"/>
              </w:rPr>
              <w:t>Αειφορία</w:t>
            </w:r>
            <w:r w:rsidRPr="00C96F08">
              <w:rPr>
                <w:rFonts w:eastAsia="Times New Roman" w:cs="Helvetica"/>
                <w:color w:val="000000"/>
                <w:lang w:eastAsia="el-GR"/>
              </w:rPr>
              <w:t xml:space="preserve">, </w:t>
            </w:r>
            <w:r w:rsidRPr="00C96F08">
              <w:rPr>
                <w:rFonts w:eastAsia="Times New Roman" w:cs="Helvetica"/>
                <w:color w:val="000000"/>
                <w:lang w:val="en-US" w:eastAsia="el-GR"/>
              </w:rPr>
              <w:t>Βιώσιμη</w:t>
            </w:r>
            <w:r w:rsidRPr="00C96F08">
              <w:rPr>
                <w:rFonts w:eastAsia="Times New Roman" w:cs="Helvetica"/>
                <w:color w:val="000000"/>
                <w:lang w:eastAsia="el-GR"/>
              </w:rPr>
              <w:t xml:space="preserve"> </w:t>
            </w:r>
            <w:r w:rsidRPr="00C96F08">
              <w:rPr>
                <w:rFonts w:eastAsia="Times New Roman" w:cs="Helvetica"/>
                <w:color w:val="000000"/>
                <w:lang w:val="en-US" w:eastAsia="el-GR"/>
              </w:rPr>
              <w:t>Ανάπτυξη</w:t>
            </w:r>
            <w:r w:rsidRPr="00C96F08">
              <w:rPr>
                <w:rFonts w:eastAsia="Times New Roman" w:cs="Helvetica"/>
                <w:color w:val="000000"/>
                <w:lang w:eastAsia="el-GR"/>
              </w:rPr>
              <w:t xml:space="preserve">, Logistics, </w:t>
            </w:r>
            <w:r>
              <w:rPr>
                <w:rFonts w:eastAsia="Times New Roman" w:cs="Helvetica"/>
                <w:color w:val="000000"/>
                <w:lang w:val="el-GR" w:eastAsia="el-GR"/>
              </w:rPr>
              <w:t>Εφοδιαστική</w:t>
            </w:r>
            <w:r w:rsidRPr="00C96F08">
              <w:rPr>
                <w:rFonts w:eastAsia="Times New Roman" w:cs="Helvetica"/>
                <w:color w:val="000000"/>
                <w:lang w:eastAsia="el-GR"/>
              </w:rPr>
              <w:t xml:space="preserve"> </w:t>
            </w:r>
            <w:r>
              <w:rPr>
                <w:rFonts w:eastAsia="Times New Roman" w:cs="Helvetica"/>
                <w:color w:val="000000"/>
                <w:lang w:val="el-GR" w:eastAsia="el-GR"/>
              </w:rPr>
              <w:t>Αλυσίδα</w:t>
            </w:r>
            <w:r w:rsidRPr="00C96F08">
              <w:rPr>
                <w:rFonts w:eastAsia="Times New Roman" w:cs="Helvetica"/>
                <w:color w:val="000000"/>
                <w:lang w:eastAsia="el-GR"/>
              </w:rPr>
              <w:t xml:space="preserve"> , </w:t>
            </w:r>
            <w:r>
              <w:rPr>
                <w:rFonts w:eastAsia="Times New Roman" w:cs="Helvetica"/>
                <w:color w:val="000000"/>
                <w:lang w:val="el-GR" w:eastAsia="el-GR"/>
              </w:rPr>
              <w:t>Υπάλληλος</w:t>
            </w:r>
            <w:r w:rsidRPr="00C96F08">
              <w:rPr>
                <w:rFonts w:eastAsia="Times New Roman" w:cs="Helvetica"/>
                <w:color w:val="000000"/>
                <w:lang w:eastAsia="el-GR"/>
              </w:rPr>
              <w:t xml:space="preserve"> </w:t>
            </w:r>
            <w:r w:rsidRPr="00C96F08">
              <w:rPr>
                <w:rFonts w:eastAsia="Times New Roman" w:cs="Helvetica"/>
                <w:color w:val="000000"/>
                <w:lang w:val="en-US" w:eastAsia="el-GR"/>
              </w:rPr>
              <w:t>Εμπορευματικών</w:t>
            </w:r>
            <w:r w:rsidRPr="00C96F08">
              <w:rPr>
                <w:rFonts w:eastAsia="Times New Roman" w:cs="Helvetica"/>
                <w:color w:val="000000"/>
                <w:lang w:eastAsia="el-GR"/>
              </w:rPr>
              <w:t xml:space="preserve"> </w:t>
            </w:r>
            <w:r w:rsidRPr="00C96F08">
              <w:rPr>
                <w:rFonts w:eastAsia="Times New Roman" w:cs="Helvetica"/>
                <w:color w:val="000000"/>
                <w:lang w:val="en-US" w:eastAsia="el-GR"/>
              </w:rPr>
              <w:t>Μεταφορών</w:t>
            </w:r>
            <w:r w:rsidRPr="00C96F08">
              <w:rPr>
                <w:rFonts w:eastAsia="Times New Roman" w:cs="Helvetica"/>
                <w:color w:val="000000"/>
                <w:lang w:eastAsia="el-GR"/>
              </w:rPr>
              <w:t xml:space="preserve">, </w:t>
            </w:r>
            <w:r w:rsidRPr="00C96F08">
              <w:rPr>
                <w:rFonts w:eastAsia="Times New Roman" w:cs="Helvetica"/>
                <w:color w:val="000000"/>
                <w:lang w:val="en-US" w:eastAsia="el-GR"/>
              </w:rPr>
              <w:t>Κοινωνική</w:t>
            </w:r>
            <w:r w:rsidRPr="00C96F08">
              <w:rPr>
                <w:rFonts w:eastAsia="Times New Roman" w:cs="Helvetica"/>
                <w:color w:val="000000"/>
                <w:lang w:eastAsia="el-GR"/>
              </w:rPr>
              <w:t xml:space="preserve"> </w:t>
            </w:r>
            <w:r w:rsidRPr="00C96F08">
              <w:rPr>
                <w:rFonts w:eastAsia="Times New Roman" w:cs="Helvetica"/>
                <w:color w:val="000000"/>
                <w:lang w:val="en-US" w:eastAsia="el-GR"/>
              </w:rPr>
              <w:t>αποστολή</w:t>
            </w:r>
            <w:r w:rsidRPr="00C96F08">
              <w:rPr>
                <w:rFonts w:eastAsia="Times New Roman" w:cs="Helvetica"/>
                <w:color w:val="000000"/>
                <w:lang w:eastAsia="el-GR"/>
              </w:rPr>
              <w:t xml:space="preserve">  </w:t>
            </w:r>
          </w:p>
        </w:tc>
      </w:tr>
      <w:tr w:rsidR="006D0DEE" w:rsidRPr="006D0DEE" w:rsidTr="0003142C">
        <w:tc>
          <w:tcPr>
            <w:tcW w:w="9174" w:type="dxa"/>
            <w:tcBorders>
              <w:bottom w:val="single" w:sz="4" w:space="0" w:color="auto"/>
            </w:tcBorders>
            <w:shd w:val="clear" w:color="auto" w:fill="F2F2F2" w:themeFill="background1" w:themeFillShade="F2"/>
          </w:tcPr>
          <w:p w:rsidR="006D0DEE" w:rsidRPr="005070F0" w:rsidRDefault="00C96F08" w:rsidP="00C96F08">
            <w:pPr>
              <w:tabs>
                <w:tab w:val="left" w:pos="1185"/>
              </w:tabs>
              <w:rPr>
                <w:rFonts w:cs="Arial"/>
                <w:lang w:val="en-GB"/>
              </w:rPr>
            </w:pPr>
            <w:r w:rsidRPr="00C96F08">
              <w:rPr>
                <w:rFonts w:cs="Arial"/>
                <w:lang w:val="en-GB"/>
              </w:rPr>
              <w:t xml:space="preserve">Αιτιολόγηση όσον αφορά το </w:t>
            </w:r>
            <w:r w:rsidRPr="00C96F08">
              <w:rPr>
                <w:rFonts w:cs="Arial"/>
                <w:b/>
                <w:lang w:val="en-GB"/>
              </w:rPr>
              <w:t>πλαίσιο αναφοράς GreenSkills4VET</w:t>
            </w:r>
            <w:r w:rsidRPr="00C96F08">
              <w:rPr>
                <w:rFonts w:cs="Arial"/>
                <w:lang w:val="en-GB"/>
              </w:rPr>
              <w:t xml:space="preserve"> (από την άποψη της ESD)</w:t>
            </w:r>
            <w:r w:rsidRPr="00C96F08">
              <w:rPr>
                <w:rFonts w:cs="Arial"/>
                <w:lang w:val="en-US"/>
              </w:rPr>
              <w:t xml:space="preserve"> </w:t>
            </w:r>
          </w:p>
        </w:tc>
      </w:tr>
      <w:tr w:rsidR="006D0DEE" w:rsidRPr="000C2EE5" w:rsidTr="0003142C">
        <w:tc>
          <w:tcPr>
            <w:tcW w:w="9174" w:type="dxa"/>
            <w:tcBorders>
              <w:bottom w:val="single" w:sz="4" w:space="0" w:color="auto"/>
            </w:tcBorders>
            <w:shd w:val="clear" w:color="auto" w:fill="FFFFFF" w:themeFill="background1"/>
          </w:tcPr>
          <w:p w:rsidR="00C96F08" w:rsidRPr="00C96F08" w:rsidRDefault="00C96F08" w:rsidP="00C96F08">
            <w:pPr>
              <w:spacing w:after="60" w:line="276" w:lineRule="auto"/>
              <w:jc w:val="both"/>
              <w:rPr>
                <w:rFonts w:cs="Arial"/>
                <w:lang w:val="el-GR"/>
              </w:rPr>
            </w:pPr>
            <w:r w:rsidRPr="00C96F08">
              <w:rPr>
                <w:rFonts w:cs="Arial"/>
                <w:lang w:val="el-GR"/>
              </w:rPr>
              <w:t xml:space="preserve">Αυτή η αναζήτηση ιστού που αναπτύχθηκε δημιουργήθηκε με στόχο την παροχή εκπαιδευτικού υλικού σχετικά με την </w:t>
            </w:r>
            <w:r w:rsidR="003C0393">
              <w:rPr>
                <w:rFonts w:cs="Arial"/>
                <w:lang w:val="el-GR"/>
              </w:rPr>
              <w:t>βιώσιμη α</w:t>
            </w:r>
            <w:r w:rsidRPr="00C96F08">
              <w:rPr>
                <w:rFonts w:cs="Arial"/>
                <w:lang w:val="el-GR"/>
              </w:rPr>
              <w:t>νάπτυξη.</w:t>
            </w:r>
          </w:p>
          <w:p w:rsidR="00C96F08" w:rsidRPr="00C96F08" w:rsidRDefault="00C96F08" w:rsidP="00C96F08">
            <w:pPr>
              <w:spacing w:after="60" w:line="276" w:lineRule="auto"/>
              <w:jc w:val="both"/>
              <w:rPr>
                <w:rFonts w:cs="Arial"/>
                <w:lang w:val="el-GR"/>
              </w:rPr>
            </w:pPr>
            <w:r w:rsidRPr="00C96F08">
              <w:rPr>
                <w:rFonts w:cs="Arial"/>
                <w:lang w:val="el-GR"/>
              </w:rPr>
              <w:t>Αρχικά, η ομάδα του έργου επικεντρώθηκε στο βασικό τρίγωνο της βιώσιμης ανάπτυξης με την περιβαλλοντική, οικονομική και κοινωνική διάσταση. Σε προηγούμενα στάδια έρευνας και προβληματισμού, παρατηρήθηκε ότι η κοινωνική πλευρά της Αειφόρου Ανάπτυξης είναι σχεδόν ανύπαρκτη από την άποψη της κοινής γνώμης.</w:t>
            </w:r>
          </w:p>
          <w:p w:rsidR="00C96F08" w:rsidRPr="00C96F08" w:rsidRDefault="00C96F08" w:rsidP="00C96F08">
            <w:pPr>
              <w:spacing w:after="60" w:line="276" w:lineRule="auto"/>
              <w:jc w:val="both"/>
              <w:rPr>
                <w:rFonts w:cs="Arial"/>
                <w:lang w:val="el-GR"/>
              </w:rPr>
            </w:pPr>
            <w:r w:rsidRPr="00C96F08">
              <w:rPr>
                <w:rFonts w:cs="Arial"/>
                <w:lang w:val="el-GR"/>
              </w:rPr>
              <w:t>Η DGIHK ήθελε να ενισχύσει την κοινωνική πτυχή της Αειφόρου Ανάπτυξης μέσω αυτής της Εκπαιδευτικής Μονάδας και ακολουθώντας τις τελευταίες επιχειρηματικές εξελίξεις, η Εταιρική Κοινωνική Ευθύνη επιλέχθηκε ως η πιο αποτελεσματική θεωρητική βάση για την αντιμετώπιση της κοινωνικής πτυχής σε επιχειρηματικό πλαίσιο.</w:t>
            </w:r>
          </w:p>
          <w:p w:rsidR="00C96F08" w:rsidRPr="00C96F08" w:rsidRDefault="00C96F08" w:rsidP="00C96F08">
            <w:pPr>
              <w:spacing w:after="60" w:line="276" w:lineRule="auto"/>
              <w:jc w:val="both"/>
              <w:rPr>
                <w:rFonts w:cs="Arial"/>
                <w:lang w:val="el-GR"/>
              </w:rPr>
            </w:pPr>
            <w:r w:rsidRPr="00C96F08">
              <w:rPr>
                <w:rFonts w:cs="Arial"/>
                <w:lang w:val="el-GR"/>
              </w:rPr>
              <w:t xml:space="preserve">Το </w:t>
            </w:r>
            <w:r w:rsidR="000C2EE5">
              <w:rPr>
                <w:rFonts w:cs="Arial"/>
                <w:lang w:val="el-GR"/>
              </w:rPr>
              <w:t>Ελληνογ</w:t>
            </w:r>
            <w:r w:rsidRPr="00C96F08">
              <w:rPr>
                <w:rFonts w:cs="Arial"/>
                <w:lang w:val="el-GR"/>
              </w:rPr>
              <w:t xml:space="preserve">ερμανικό </w:t>
            </w:r>
            <w:r w:rsidR="000C2EE5" w:rsidRPr="00C96F08">
              <w:rPr>
                <w:rFonts w:cs="Arial"/>
                <w:lang w:val="el-GR"/>
              </w:rPr>
              <w:t xml:space="preserve">Εμπορικό </w:t>
            </w:r>
            <w:r w:rsidRPr="00C96F08">
              <w:rPr>
                <w:rFonts w:cs="Arial"/>
                <w:lang w:val="el-GR"/>
              </w:rPr>
              <w:t xml:space="preserve">και </w:t>
            </w:r>
            <w:r w:rsidR="000C2EE5" w:rsidRPr="00C96F08">
              <w:rPr>
                <w:rFonts w:cs="Arial"/>
                <w:lang w:val="el-GR"/>
              </w:rPr>
              <w:t xml:space="preserve">Βιομηχανικό </w:t>
            </w:r>
            <w:r w:rsidRPr="00C96F08">
              <w:rPr>
                <w:rFonts w:cs="Arial"/>
                <w:lang w:val="el-GR"/>
              </w:rPr>
              <w:t xml:space="preserve">Επιμελητήριο διαδραματίζει </w:t>
            </w:r>
            <w:r w:rsidR="000C2EE5">
              <w:rPr>
                <w:rFonts w:cs="Arial"/>
                <w:lang w:val="el-GR"/>
              </w:rPr>
              <w:t>ενός υποστηρικτικού εργαλείου</w:t>
            </w:r>
            <w:r w:rsidRPr="00C96F08">
              <w:rPr>
                <w:rFonts w:cs="Arial"/>
                <w:lang w:val="el-GR"/>
              </w:rPr>
              <w:t xml:space="preserve"> στην πραγματική οικονομία, συλλέγοντας δεδομένα σχετικά με την ανάπτυξη, την ανάπτυξη, τις τάσεις των προϊόντων και τις οικονομικές τάσεις. Σε αυτή τη συνεχή διαδικασία, η παρουσία της Εταιρικής Κοινωνικής Ευθύνης και οι δραστηριότητες και οι στρατηγικές των τοπικών εταιρειών, των Ομίλων και των Πολυεθνικών Εταιρειών είναι ισχυρότερες κάθε χρόνο και κερδίζουν έδαφος.</w:t>
            </w:r>
          </w:p>
          <w:p w:rsidR="006D0DEE" w:rsidRPr="00C96F08" w:rsidRDefault="00C96F08" w:rsidP="000C2EE5">
            <w:pPr>
              <w:spacing w:after="60" w:line="276" w:lineRule="auto"/>
              <w:jc w:val="both"/>
              <w:rPr>
                <w:rFonts w:cs="Arial"/>
                <w:lang w:val="el-GR"/>
              </w:rPr>
            </w:pPr>
            <w:r w:rsidRPr="00C96F08">
              <w:rPr>
                <w:rFonts w:cs="Arial"/>
                <w:lang w:val="el-GR"/>
              </w:rPr>
              <w:t>Μία από τις μεγαλύτερες προκλήσεις στην Επαγγελματική Εκπαίδευση και Κατάρτιση είναι η ενημ</w:t>
            </w:r>
            <w:r w:rsidR="000C2EE5">
              <w:rPr>
                <w:rFonts w:cs="Arial"/>
                <w:lang w:val="el-GR"/>
              </w:rPr>
              <w:t>έρωση και ο εκσυγχρονισμός του εκπαιδευτικού υ</w:t>
            </w:r>
            <w:r w:rsidRPr="00C96F08">
              <w:rPr>
                <w:rFonts w:cs="Arial"/>
                <w:lang w:val="el-GR"/>
              </w:rPr>
              <w:t>λικού. Είναι μια αποστολή</w:t>
            </w:r>
            <w:r w:rsidR="000C2EE5">
              <w:rPr>
                <w:rFonts w:cs="Arial"/>
                <w:lang w:val="el-GR"/>
              </w:rPr>
              <w:t xml:space="preserve"> που δεν τελειώνει ποτέ στην ε</w:t>
            </w:r>
            <w:r w:rsidRPr="00C96F08">
              <w:rPr>
                <w:rFonts w:cs="Arial"/>
                <w:lang w:val="el-GR"/>
              </w:rPr>
              <w:t xml:space="preserve">κπαίδευση εν γένει να διατηρεί ένα υλικό συμβατό με το χρόνο, τις τάσεις και τις εξελίξεις στο </w:t>
            </w:r>
            <w:r w:rsidR="000C2EE5">
              <w:rPr>
                <w:rFonts w:cs="Arial"/>
                <w:lang w:val="el-GR"/>
              </w:rPr>
              <w:t>περιεχόμενο</w:t>
            </w:r>
            <w:r w:rsidRPr="00C96F08">
              <w:rPr>
                <w:rFonts w:cs="Arial"/>
                <w:lang w:val="el-GR"/>
              </w:rPr>
              <w:t xml:space="preserve"> της αλλά και στα μέσα μεταφοράς της γνώσης. Μέσα από αυτή την Εκπαιδευτική </w:t>
            </w:r>
            <w:r w:rsidR="000C2EE5">
              <w:rPr>
                <w:rFonts w:cs="Arial"/>
                <w:lang w:val="el-GR"/>
              </w:rPr>
              <w:t>ενότητα</w:t>
            </w:r>
            <w:r w:rsidRPr="00C96F08">
              <w:rPr>
                <w:rFonts w:cs="Arial"/>
                <w:lang w:val="el-GR"/>
              </w:rPr>
              <w:t>, αντιμετωπίζεται το πλαίσιο και ο τρόπος εκσυγχρονισμού της μεταφοράς και πιστεύεται ότι οι εκπαιδευόμενοι θα παρακινηθούν να διαδραματίσουν ενεργό ρόλο σε αυτό το ταξίδι της γνώσης.</w:t>
            </w:r>
          </w:p>
        </w:tc>
      </w:tr>
    </w:tbl>
    <w:p w:rsidR="006D0DEE" w:rsidRPr="000C2EE5" w:rsidRDefault="006D0DEE" w:rsidP="006D0DEE">
      <w:pPr>
        <w:spacing w:after="0" w:line="240" w:lineRule="auto"/>
        <w:jc w:val="center"/>
        <w:rPr>
          <w:b/>
          <w:sz w:val="28"/>
          <w:szCs w:val="28"/>
          <w:lang w:val="el-GR"/>
        </w:rPr>
      </w:pPr>
    </w:p>
    <w:p w:rsidR="006D0DEE" w:rsidRPr="005070F0" w:rsidRDefault="00747310" w:rsidP="006D0DEE">
      <w:pPr>
        <w:tabs>
          <w:tab w:val="left" w:pos="3825"/>
        </w:tabs>
        <w:rPr>
          <w:rFonts w:cs="Arial"/>
          <w:b/>
          <w:sz w:val="28"/>
          <w:szCs w:val="28"/>
          <w:lang w:val="en-GB" w:eastAsia="de-AT"/>
        </w:rPr>
      </w:pPr>
      <w:r w:rsidRPr="00747310">
        <w:rPr>
          <w:rFonts w:cs="Arial"/>
          <w:b/>
          <w:sz w:val="28"/>
          <w:szCs w:val="28"/>
          <w:lang w:val="en-GB" w:eastAsia="de-AT"/>
        </w:rPr>
        <w:t>Παιδαγωγικές προϋποθέσεις και αποτελέσματα</w:t>
      </w:r>
    </w:p>
    <w:tbl>
      <w:tblPr>
        <w:tblStyle w:val="a6"/>
        <w:tblW w:w="0" w:type="auto"/>
        <w:tblLook w:val="04A0"/>
      </w:tblPr>
      <w:tblGrid>
        <w:gridCol w:w="1705"/>
        <w:gridCol w:w="7593"/>
      </w:tblGrid>
      <w:tr w:rsidR="006D0DEE" w:rsidRPr="00C96F08" w:rsidTr="0003142C">
        <w:trPr>
          <w:trHeight w:val="510"/>
        </w:trPr>
        <w:tc>
          <w:tcPr>
            <w:tcW w:w="9062" w:type="dxa"/>
            <w:gridSpan w:val="2"/>
            <w:shd w:val="clear" w:color="auto" w:fill="F2F2F2" w:themeFill="background1" w:themeFillShade="F2"/>
            <w:vAlign w:val="center"/>
          </w:tcPr>
          <w:p w:rsidR="006D0DEE" w:rsidRPr="00C96F08" w:rsidRDefault="00C96F08" w:rsidP="0003142C">
            <w:pPr>
              <w:tabs>
                <w:tab w:val="left" w:pos="1185"/>
              </w:tabs>
              <w:rPr>
                <w:rFonts w:cs="Arial"/>
                <w:lang w:val="el-GR"/>
              </w:rPr>
            </w:pPr>
            <w:r w:rsidRPr="00C96F08">
              <w:rPr>
                <w:rFonts w:cs="Arial"/>
                <w:lang w:val="el-GR"/>
              </w:rPr>
              <w:t>Είναι αυτός ένας νέος τομέας μάθησης ή προσθέτει σε υπάρχοντα πεδία μάθησης;</w:t>
            </w:r>
          </w:p>
        </w:tc>
      </w:tr>
      <w:tr w:rsidR="006D0DEE" w:rsidRPr="00C96F08" w:rsidTr="0003142C">
        <w:trPr>
          <w:trHeight w:val="392"/>
        </w:trPr>
        <w:tc>
          <w:tcPr>
            <w:tcW w:w="9062" w:type="dxa"/>
            <w:gridSpan w:val="2"/>
          </w:tcPr>
          <w:p w:rsidR="00C96F08" w:rsidRPr="00C96F08" w:rsidRDefault="00C96F08" w:rsidP="00C96F08">
            <w:pPr>
              <w:jc w:val="both"/>
              <w:rPr>
                <w:rFonts w:cs="Arial"/>
                <w:lang w:val="el-GR"/>
              </w:rPr>
            </w:pPr>
            <w:r w:rsidRPr="00C96F08">
              <w:rPr>
                <w:rFonts w:cs="Arial"/>
                <w:lang w:val="el-GR"/>
              </w:rPr>
              <w:t xml:space="preserve">Πρόκειται για ένα σχετικά νέο πεδίο εκμάθησης στο εκπαιδευτικό υλικό του </w:t>
            </w:r>
            <w:r w:rsidR="003C0393">
              <w:rPr>
                <w:rFonts w:cs="Arial"/>
                <w:lang w:val="el-GR"/>
              </w:rPr>
              <w:t>υπαλλήλου</w:t>
            </w:r>
            <w:r w:rsidRPr="00C96F08">
              <w:rPr>
                <w:rFonts w:cs="Arial"/>
                <w:lang w:val="el-GR"/>
              </w:rPr>
              <w:t xml:space="preserve"> αποστολής εμπορευμάτων</w:t>
            </w:r>
            <w:r w:rsidR="003C0393">
              <w:rPr>
                <w:rFonts w:cs="Arial"/>
                <w:lang w:val="el-GR"/>
              </w:rPr>
              <w:t xml:space="preserve"> (μεταφορές/ </w:t>
            </w:r>
            <w:r w:rsidR="003C0393">
              <w:rPr>
                <w:rFonts w:cs="Arial"/>
              </w:rPr>
              <w:t>logistics</w:t>
            </w:r>
            <w:r w:rsidR="003C0393" w:rsidRPr="003C0393">
              <w:rPr>
                <w:rFonts w:cs="Arial"/>
                <w:lang w:val="el-GR"/>
              </w:rPr>
              <w:t>)</w:t>
            </w:r>
            <w:r w:rsidRPr="00C96F08">
              <w:rPr>
                <w:rFonts w:cs="Arial"/>
                <w:lang w:val="el-GR"/>
              </w:rPr>
              <w:t xml:space="preserve"> και στα προγράμματα εκπαίδευσ</w:t>
            </w:r>
            <w:r w:rsidR="003C0393">
              <w:rPr>
                <w:rFonts w:cs="Arial"/>
                <w:lang w:val="el-GR"/>
              </w:rPr>
              <w:t xml:space="preserve">ης και κατάρτισης στον τομέα </w:t>
            </w:r>
            <w:r w:rsidR="003C0393">
              <w:rPr>
                <w:rFonts w:cs="Arial"/>
              </w:rPr>
              <w:t>logistics</w:t>
            </w:r>
            <w:r w:rsidRPr="00C96F08">
              <w:rPr>
                <w:rFonts w:cs="Arial"/>
                <w:lang w:val="el-GR"/>
              </w:rPr>
              <w:t>.</w:t>
            </w:r>
          </w:p>
          <w:p w:rsidR="006D0DEE" w:rsidRPr="00C96F08" w:rsidRDefault="00C96F08" w:rsidP="003C0393">
            <w:pPr>
              <w:jc w:val="both"/>
              <w:rPr>
                <w:rFonts w:cs="Arial"/>
                <w:lang w:val="el-GR"/>
              </w:rPr>
            </w:pPr>
            <w:r w:rsidRPr="00C96F08">
              <w:rPr>
                <w:rFonts w:cs="Arial"/>
                <w:lang w:val="el-GR"/>
              </w:rPr>
              <w:t xml:space="preserve">Μπορεί να ενσωματωθεί είτε σε ξεχωριστή </w:t>
            </w:r>
            <w:r w:rsidR="003C0393">
              <w:rPr>
                <w:rFonts w:cs="Arial"/>
                <w:lang w:val="el-GR"/>
              </w:rPr>
              <w:t>ενότητα</w:t>
            </w:r>
            <w:r w:rsidRPr="00C96F08">
              <w:rPr>
                <w:rFonts w:cs="Arial"/>
                <w:lang w:val="el-GR"/>
              </w:rPr>
              <w:t xml:space="preserve"> στην εκπαίδευση για την </w:t>
            </w:r>
            <w:r w:rsidR="003C0393">
              <w:rPr>
                <w:rFonts w:cs="Arial"/>
                <w:lang w:val="el-GR"/>
              </w:rPr>
              <w:t>βιώσιμη</w:t>
            </w:r>
            <w:r w:rsidRPr="00C96F08">
              <w:rPr>
                <w:rFonts w:cs="Arial"/>
                <w:lang w:val="el-GR"/>
              </w:rPr>
              <w:t xml:space="preserve"> ανάπτυξη είτε ως πρόσθετο μέρος στην οργάνωση και διοίκηση επιχειρήσεων και συγκεκριμένα </w:t>
            </w:r>
            <w:r w:rsidR="003C0393">
              <w:rPr>
                <w:rFonts w:cs="Arial"/>
                <w:lang w:val="el-GR"/>
              </w:rPr>
              <w:t>στην επιχειρηματική αποστολή της εταιρίας</w:t>
            </w:r>
            <w:r w:rsidRPr="00C96F08">
              <w:rPr>
                <w:rFonts w:cs="Arial"/>
                <w:lang w:val="el-GR"/>
              </w:rPr>
              <w:t>, όπως περιγράφεται στα ελληνικά προγράμματα σπουδών.</w:t>
            </w:r>
          </w:p>
        </w:tc>
      </w:tr>
      <w:tr w:rsidR="006D0DEE" w:rsidRPr="00C96F08" w:rsidTr="0003142C">
        <w:trPr>
          <w:trHeight w:val="510"/>
        </w:trPr>
        <w:tc>
          <w:tcPr>
            <w:tcW w:w="9062" w:type="dxa"/>
            <w:gridSpan w:val="2"/>
            <w:shd w:val="clear" w:color="auto" w:fill="F2F2F2" w:themeFill="background1" w:themeFillShade="F2"/>
            <w:vAlign w:val="center"/>
          </w:tcPr>
          <w:p w:rsidR="006D0DEE" w:rsidRPr="00C96F08" w:rsidRDefault="00C96F08" w:rsidP="0003142C">
            <w:pPr>
              <w:tabs>
                <w:tab w:val="left" w:pos="1185"/>
              </w:tabs>
              <w:rPr>
                <w:rFonts w:cs="Arial"/>
                <w:lang w:val="el-GR"/>
              </w:rPr>
            </w:pPr>
            <w:r>
              <w:rPr>
                <w:rFonts w:cs="Arial"/>
                <w:lang w:val="el-GR"/>
              </w:rPr>
              <w:t>Στοχευ</w:t>
            </w:r>
            <w:r w:rsidRPr="00C96F08">
              <w:rPr>
                <w:rFonts w:cs="Arial"/>
                <w:lang w:val="el-GR"/>
              </w:rPr>
              <w:t>μένοι εκπαιδευόμενοι, π.χ. αρχάριους ή εκπαιδευόμενους με πρακτική εμπειρία;</w:t>
            </w:r>
          </w:p>
        </w:tc>
      </w:tr>
      <w:tr w:rsidR="006D0DEE" w:rsidRPr="003C0393" w:rsidTr="0003142C">
        <w:trPr>
          <w:trHeight w:val="592"/>
        </w:trPr>
        <w:tc>
          <w:tcPr>
            <w:tcW w:w="9062" w:type="dxa"/>
            <w:gridSpan w:val="2"/>
          </w:tcPr>
          <w:p w:rsidR="006D0DEE" w:rsidRPr="003C0393" w:rsidRDefault="003C0393" w:rsidP="003C0393">
            <w:pPr>
              <w:tabs>
                <w:tab w:val="left" w:pos="1185"/>
              </w:tabs>
              <w:rPr>
                <w:rFonts w:cs="Arial"/>
                <w:lang w:val="el-GR"/>
              </w:rPr>
            </w:pPr>
            <w:r w:rsidRPr="003C0393">
              <w:rPr>
                <w:rFonts w:cs="Arial"/>
                <w:lang w:val="el-GR"/>
              </w:rPr>
              <w:t>Εκπαιδευόμενοι</w:t>
            </w:r>
            <w:r>
              <w:rPr>
                <w:rFonts w:cs="Arial"/>
                <w:lang w:val="el-GR"/>
              </w:rPr>
              <w:t xml:space="preserve"> για την ειδικότητα</w:t>
            </w:r>
            <w:r w:rsidRPr="003C0393">
              <w:rPr>
                <w:rFonts w:cs="Arial"/>
                <w:lang w:val="el-GR"/>
              </w:rPr>
              <w:t xml:space="preserve"> υπάλληλο</w:t>
            </w:r>
            <w:r>
              <w:rPr>
                <w:rFonts w:cs="Arial"/>
                <w:lang w:val="el-GR"/>
              </w:rPr>
              <w:t>υ</w:t>
            </w:r>
            <w:r w:rsidRPr="003C0393">
              <w:rPr>
                <w:rFonts w:cs="Arial"/>
                <w:lang w:val="el-GR"/>
              </w:rPr>
              <w:t xml:space="preserve"> υπηρεσιών αποστολής εμπορευμάτων και εφοδιαστικής</w:t>
            </w:r>
            <w:r>
              <w:rPr>
                <w:rFonts w:cs="Arial"/>
                <w:lang w:val="el-GR"/>
              </w:rPr>
              <w:t xml:space="preserve"> αλυσίδας/ </w:t>
            </w:r>
            <w:r>
              <w:rPr>
                <w:rFonts w:cs="Arial"/>
              </w:rPr>
              <w:t>logistics</w:t>
            </w:r>
            <w:r w:rsidRPr="003C0393">
              <w:rPr>
                <w:rFonts w:cs="Arial"/>
                <w:lang w:val="el-GR"/>
              </w:rPr>
              <w:t>, υπαλλήλους μεγάλων εταιρειών στο τμήμα μεταφορών.</w:t>
            </w:r>
          </w:p>
        </w:tc>
      </w:tr>
      <w:tr w:rsidR="006D0DEE" w:rsidRPr="007A4976" w:rsidTr="0003142C">
        <w:trPr>
          <w:trHeight w:val="510"/>
        </w:trPr>
        <w:tc>
          <w:tcPr>
            <w:tcW w:w="9062" w:type="dxa"/>
            <w:gridSpan w:val="2"/>
            <w:shd w:val="clear" w:color="auto" w:fill="F2F2F2" w:themeFill="background1" w:themeFillShade="F2"/>
            <w:vAlign w:val="center"/>
          </w:tcPr>
          <w:p w:rsidR="006D0DEE" w:rsidRPr="007A4976" w:rsidRDefault="003C0393" w:rsidP="0003142C">
            <w:pPr>
              <w:tabs>
                <w:tab w:val="left" w:pos="1185"/>
              </w:tabs>
              <w:rPr>
                <w:rFonts w:cs="Arial"/>
                <w:lang w:val="en-GB"/>
              </w:rPr>
            </w:pPr>
            <w:r w:rsidRPr="003C0393">
              <w:rPr>
                <w:rFonts w:cs="Arial"/>
                <w:lang w:val="en-GB"/>
              </w:rPr>
              <w:t>Απαιτούνται προηγούμενες γνώσεις;</w:t>
            </w:r>
          </w:p>
        </w:tc>
      </w:tr>
      <w:tr w:rsidR="006D0DEE" w:rsidRPr="000C2EE5" w:rsidTr="0003142C">
        <w:trPr>
          <w:trHeight w:val="574"/>
        </w:trPr>
        <w:tc>
          <w:tcPr>
            <w:tcW w:w="9062" w:type="dxa"/>
            <w:gridSpan w:val="2"/>
            <w:vAlign w:val="center"/>
          </w:tcPr>
          <w:p w:rsidR="000C2EE5" w:rsidRPr="000C2EE5" w:rsidRDefault="000C2EE5" w:rsidP="000C2EE5">
            <w:pPr>
              <w:tabs>
                <w:tab w:val="left" w:pos="1185"/>
              </w:tabs>
              <w:jc w:val="both"/>
              <w:rPr>
                <w:rFonts w:cs="Arial"/>
                <w:lang w:val="el-GR"/>
              </w:rPr>
            </w:pPr>
            <w:r w:rsidRPr="000C2EE5">
              <w:rPr>
                <w:rFonts w:cs="Arial"/>
                <w:lang w:val="el-GR"/>
              </w:rPr>
              <w:t xml:space="preserve">Προηγούμενες γενικές γνώσεις παρέχονται κατά τη διάρκεια της </w:t>
            </w:r>
            <w:r w:rsidR="00721F1A">
              <w:rPr>
                <w:rFonts w:cs="Arial"/>
                <w:lang w:val="el-GR"/>
              </w:rPr>
              <w:t>μαθήματος</w:t>
            </w:r>
            <w:r w:rsidRPr="000C2EE5">
              <w:rPr>
                <w:rFonts w:cs="Arial"/>
                <w:lang w:val="el-GR"/>
              </w:rPr>
              <w:t xml:space="preserve"> Οργάνωσης και Διοίκησης Επιχειρήσεων. Σε μια άλλη προσέγγιση που σχετίζεται με την </w:t>
            </w:r>
            <w:r w:rsidR="00721F1A">
              <w:rPr>
                <w:rFonts w:cs="Arial"/>
                <w:lang w:val="el-GR"/>
              </w:rPr>
              <w:t>βιώσιμη</w:t>
            </w:r>
            <w:r w:rsidRPr="000C2EE5">
              <w:rPr>
                <w:rFonts w:cs="Arial"/>
                <w:lang w:val="el-GR"/>
              </w:rPr>
              <w:t xml:space="preserve"> Ανάπτυξη και την κοινωνική πλευρά, μπορούν να δοθούν προηγούμενες γνώσεις σε αυτό το πλαίσιο</w:t>
            </w:r>
          </w:p>
          <w:p w:rsidR="006D0DEE" w:rsidRPr="000C2EE5" w:rsidRDefault="000C2EE5" w:rsidP="00721F1A">
            <w:pPr>
              <w:tabs>
                <w:tab w:val="left" w:pos="1185"/>
              </w:tabs>
              <w:jc w:val="both"/>
              <w:rPr>
                <w:rFonts w:cs="Arial"/>
                <w:lang w:val="el-GR"/>
              </w:rPr>
            </w:pPr>
            <w:r w:rsidRPr="000C2EE5">
              <w:rPr>
                <w:rFonts w:cs="Arial"/>
                <w:lang w:val="el-GR"/>
              </w:rPr>
              <w:t xml:space="preserve">Δεν απαιτείται να αποκτήσετε σε βάθος γνώση σχετικά με τη Διοίκηση Επιχειρήσεων. Η μονάδα μπορεί να προστεθεί στην εισαγωγική φάση κατά την έναρξη του πρώτου έτους της εκπαίδευσης - στη σχολική ή εργασιακή μάθηση. Για τους σπουδαστές είναι σημαντικό να αντιμετωπίσουμε το στοιχείο της Εταιρικής Κοινωνικής Ευθύνης μέσω της </w:t>
            </w:r>
            <w:r w:rsidR="00721F1A">
              <w:rPr>
                <w:rFonts w:cs="Arial"/>
                <w:lang w:val="el-GR"/>
              </w:rPr>
              <w:t>βιωσιμότητας</w:t>
            </w:r>
            <w:r w:rsidRPr="000C2EE5">
              <w:rPr>
                <w:rFonts w:cs="Arial"/>
                <w:lang w:val="el-GR"/>
              </w:rPr>
              <w:t xml:space="preserve"> και να παρακολουθήσουμε την αποστολή της εταιρείας από αυτή την άποψη.</w:t>
            </w:r>
          </w:p>
        </w:tc>
      </w:tr>
      <w:tr w:rsidR="006D0DEE" w:rsidRPr="00721F1A" w:rsidTr="0003142C">
        <w:trPr>
          <w:trHeight w:val="217"/>
        </w:trPr>
        <w:tc>
          <w:tcPr>
            <w:tcW w:w="1469" w:type="dxa"/>
            <w:vMerge w:val="restart"/>
            <w:shd w:val="clear" w:color="auto" w:fill="F2F2F2" w:themeFill="background1" w:themeFillShade="F2"/>
            <w:vAlign w:val="center"/>
          </w:tcPr>
          <w:p w:rsidR="006D0DEE" w:rsidRPr="00721F1A" w:rsidRDefault="00721F1A" w:rsidP="0003142C">
            <w:pPr>
              <w:jc w:val="center"/>
              <w:rPr>
                <w:rFonts w:cs="Arial"/>
                <w:lang w:val="el-GR"/>
              </w:rPr>
            </w:pPr>
            <w:r w:rsidRPr="00721F1A">
              <w:rPr>
                <w:rFonts w:cs="Arial"/>
                <w:lang w:val="el-GR"/>
              </w:rPr>
              <w:t>Στόχοι μάθησης σχετικά με το ευρωπαϊκό πλαίσιο επαγγελματικών προσόντων</w:t>
            </w:r>
          </w:p>
        </w:tc>
        <w:tc>
          <w:tcPr>
            <w:tcW w:w="7593" w:type="dxa"/>
            <w:shd w:val="clear" w:color="auto" w:fill="F2F2F2" w:themeFill="background1" w:themeFillShade="F2"/>
          </w:tcPr>
          <w:p w:rsidR="006D0DEE" w:rsidRPr="00721F1A" w:rsidRDefault="00721F1A" w:rsidP="0003142C">
            <w:pPr>
              <w:tabs>
                <w:tab w:val="left" w:pos="1185"/>
              </w:tabs>
              <w:rPr>
                <w:rFonts w:cs="Arial"/>
                <w:lang w:val="el-GR"/>
              </w:rPr>
            </w:pPr>
            <w:r>
              <w:rPr>
                <w:rFonts w:cs="Arial"/>
                <w:lang w:val="el-GR"/>
              </w:rPr>
              <w:t>Γνώσεις/ οι εκπαιδευόμενοι θα είναι ικανοί να</w:t>
            </w:r>
          </w:p>
        </w:tc>
      </w:tr>
      <w:tr w:rsidR="006D0DEE" w:rsidRPr="005335A7" w:rsidTr="0003142C">
        <w:trPr>
          <w:trHeight w:val="632"/>
        </w:trPr>
        <w:tc>
          <w:tcPr>
            <w:tcW w:w="1469" w:type="dxa"/>
            <w:vMerge/>
            <w:shd w:val="clear" w:color="auto" w:fill="F2F2F2" w:themeFill="background1" w:themeFillShade="F2"/>
            <w:vAlign w:val="center"/>
          </w:tcPr>
          <w:p w:rsidR="006D0DEE" w:rsidRPr="00721F1A" w:rsidRDefault="006D0DEE" w:rsidP="0003142C">
            <w:pPr>
              <w:jc w:val="center"/>
              <w:rPr>
                <w:rFonts w:cs="Arial"/>
                <w:lang w:val="el-GR"/>
              </w:rPr>
            </w:pPr>
          </w:p>
        </w:tc>
        <w:tc>
          <w:tcPr>
            <w:tcW w:w="7593" w:type="dxa"/>
          </w:tcPr>
          <w:p w:rsidR="005335A7" w:rsidRPr="005335A7" w:rsidRDefault="005335A7" w:rsidP="005335A7">
            <w:pPr>
              <w:pStyle w:val="a7"/>
              <w:numPr>
                <w:ilvl w:val="0"/>
                <w:numId w:val="3"/>
              </w:numPr>
              <w:spacing w:after="0" w:line="260" w:lineRule="atLeast"/>
              <w:ind w:left="422"/>
              <w:jc w:val="both"/>
              <w:rPr>
                <w:rFonts w:cstheme="minorHAnsi"/>
                <w:color w:val="000000" w:themeColor="text1"/>
                <w:lang w:val="el-GR"/>
              </w:rPr>
            </w:pPr>
            <w:r w:rsidRPr="005335A7">
              <w:rPr>
                <w:rFonts w:cstheme="minorHAnsi"/>
                <w:color w:val="000000" w:themeColor="text1"/>
                <w:lang w:val="el-GR"/>
              </w:rPr>
              <w:t>ε</w:t>
            </w:r>
            <w:r>
              <w:rPr>
                <w:rFonts w:cstheme="minorHAnsi"/>
                <w:color w:val="000000" w:themeColor="text1"/>
                <w:lang w:val="el-GR"/>
              </w:rPr>
              <w:t>ίναι</w:t>
            </w:r>
            <w:r w:rsidRPr="005335A7">
              <w:rPr>
                <w:rFonts w:cstheme="minorHAnsi"/>
                <w:color w:val="000000" w:themeColor="text1"/>
                <w:lang w:val="el-GR"/>
              </w:rPr>
              <w:t xml:space="preserve"> ενημερωμένοι σχετικά με την </w:t>
            </w:r>
            <w:r>
              <w:rPr>
                <w:rFonts w:cstheme="minorHAnsi"/>
                <w:color w:val="000000" w:themeColor="text1"/>
                <w:lang w:val="el-GR"/>
              </w:rPr>
              <w:t>βιώσιμη</w:t>
            </w:r>
            <w:r w:rsidRPr="005335A7">
              <w:rPr>
                <w:rFonts w:cstheme="minorHAnsi"/>
                <w:color w:val="000000" w:themeColor="text1"/>
                <w:lang w:val="el-GR"/>
              </w:rPr>
              <w:t xml:space="preserve"> ανάπτυξη και κάθε σύνδεση </w:t>
            </w:r>
            <w:r>
              <w:rPr>
                <w:rFonts w:cstheme="minorHAnsi"/>
                <w:color w:val="000000" w:themeColor="text1"/>
                <w:lang w:val="el-GR"/>
              </w:rPr>
              <w:t xml:space="preserve">της </w:t>
            </w:r>
            <w:r w:rsidRPr="005335A7">
              <w:rPr>
                <w:rFonts w:cstheme="minorHAnsi"/>
                <w:color w:val="000000" w:themeColor="text1"/>
                <w:lang w:val="el-GR"/>
              </w:rPr>
              <w:t>με την κοινωνική πλευρά</w:t>
            </w:r>
          </w:p>
          <w:p w:rsidR="005335A7" w:rsidRDefault="005335A7" w:rsidP="005335A7">
            <w:pPr>
              <w:pStyle w:val="a7"/>
              <w:numPr>
                <w:ilvl w:val="0"/>
                <w:numId w:val="3"/>
              </w:numPr>
              <w:spacing w:after="0" w:line="260" w:lineRule="atLeast"/>
              <w:ind w:left="448"/>
              <w:jc w:val="both"/>
              <w:rPr>
                <w:rFonts w:cstheme="minorHAnsi"/>
                <w:color w:val="000000" w:themeColor="text1"/>
                <w:lang w:val="el-GR"/>
              </w:rPr>
            </w:pPr>
            <w:r>
              <w:rPr>
                <w:rFonts w:cstheme="minorHAnsi"/>
                <w:color w:val="000000" w:themeColor="text1"/>
                <w:lang w:val="el-GR"/>
              </w:rPr>
              <w:t>αναγνωρίζουν</w:t>
            </w:r>
            <w:r w:rsidRPr="005335A7">
              <w:rPr>
                <w:rFonts w:cstheme="minorHAnsi"/>
                <w:color w:val="000000" w:themeColor="text1"/>
                <w:lang w:val="el-GR"/>
              </w:rPr>
              <w:t xml:space="preserve"> τις συνδέσεις μεταξύ </w:t>
            </w:r>
            <w:r>
              <w:rPr>
                <w:rFonts w:cstheme="minorHAnsi"/>
                <w:color w:val="000000" w:themeColor="text1"/>
                <w:lang w:val="el-GR"/>
              </w:rPr>
              <w:t>ΕΚΕ</w:t>
            </w:r>
            <w:r w:rsidRPr="005335A7">
              <w:rPr>
                <w:rFonts w:cstheme="minorHAnsi"/>
                <w:color w:val="000000" w:themeColor="text1"/>
                <w:lang w:val="el-GR"/>
              </w:rPr>
              <w:t xml:space="preserve"> και </w:t>
            </w:r>
            <w:r>
              <w:rPr>
                <w:rFonts w:cstheme="minorHAnsi"/>
                <w:color w:val="000000" w:themeColor="text1"/>
                <w:lang w:val="el-GR"/>
              </w:rPr>
              <w:t>ΒΑ</w:t>
            </w:r>
          </w:p>
          <w:p w:rsidR="005335A7" w:rsidRPr="005335A7" w:rsidRDefault="005335A7" w:rsidP="005335A7">
            <w:pPr>
              <w:pStyle w:val="a7"/>
              <w:numPr>
                <w:ilvl w:val="0"/>
                <w:numId w:val="3"/>
              </w:numPr>
              <w:spacing w:after="0" w:line="260" w:lineRule="atLeast"/>
              <w:ind w:left="448"/>
              <w:jc w:val="both"/>
              <w:rPr>
                <w:rFonts w:cstheme="minorHAnsi"/>
                <w:color w:val="000000" w:themeColor="text1"/>
                <w:lang w:val="el-GR"/>
              </w:rPr>
            </w:pPr>
            <w:r w:rsidRPr="005335A7">
              <w:rPr>
                <w:rFonts w:cstheme="minorHAnsi"/>
                <w:color w:val="000000" w:themeColor="text1"/>
                <w:lang w:val="el-GR"/>
              </w:rPr>
              <w:t xml:space="preserve"> </w:t>
            </w:r>
            <w:r>
              <w:rPr>
                <w:rFonts w:cstheme="minorHAnsi"/>
                <w:color w:val="000000" w:themeColor="text1"/>
                <w:lang w:val="el-GR"/>
              </w:rPr>
              <w:t>ενημερώνονται</w:t>
            </w:r>
            <w:r w:rsidRPr="005335A7">
              <w:rPr>
                <w:rFonts w:cstheme="minorHAnsi"/>
                <w:color w:val="000000" w:themeColor="text1"/>
                <w:lang w:val="el-GR"/>
              </w:rPr>
              <w:t xml:space="preserve"> για την εξέλιξη της ΕΚΕ</w:t>
            </w:r>
          </w:p>
          <w:p w:rsidR="005335A7" w:rsidRPr="005335A7" w:rsidRDefault="005335A7" w:rsidP="005335A7">
            <w:pPr>
              <w:pStyle w:val="a7"/>
              <w:numPr>
                <w:ilvl w:val="0"/>
                <w:numId w:val="3"/>
              </w:numPr>
              <w:spacing w:after="0" w:line="260" w:lineRule="atLeast"/>
              <w:ind w:left="448"/>
              <w:jc w:val="both"/>
              <w:rPr>
                <w:rFonts w:cstheme="minorHAnsi"/>
                <w:color w:val="000000" w:themeColor="text1"/>
                <w:lang w:val="el-GR"/>
              </w:rPr>
            </w:pPr>
            <w:r>
              <w:rPr>
                <w:rFonts w:cstheme="minorHAnsi"/>
                <w:color w:val="000000" w:themeColor="text1"/>
                <w:lang w:val="el-GR"/>
              </w:rPr>
              <w:t>γνωρίζουν</w:t>
            </w:r>
            <w:r w:rsidRPr="005335A7">
              <w:rPr>
                <w:rFonts w:cstheme="minorHAnsi"/>
                <w:color w:val="000000" w:themeColor="text1"/>
                <w:lang w:val="el-GR"/>
              </w:rPr>
              <w:t xml:space="preserve"> ποιες είναι οι 7 βασικές ομάδες που επηρεάζονται από την ΕΚΕ</w:t>
            </w:r>
          </w:p>
          <w:p w:rsidR="006D0DEE" w:rsidRPr="005335A7" w:rsidRDefault="005335A7" w:rsidP="005335A7">
            <w:pPr>
              <w:pStyle w:val="a7"/>
              <w:numPr>
                <w:ilvl w:val="0"/>
                <w:numId w:val="3"/>
              </w:numPr>
              <w:spacing w:after="0" w:line="260" w:lineRule="atLeast"/>
              <w:ind w:left="448"/>
              <w:jc w:val="both"/>
              <w:rPr>
                <w:rFonts w:cstheme="minorHAnsi"/>
                <w:color w:val="000000" w:themeColor="text1"/>
                <w:lang w:val="el-GR"/>
              </w:rPr>
            </w:pPr>
            <w:r>
              <w:rPr>
                <w:rFonts w:cstheme="minorHAnsi"/>
                <w:color w:val="000000" w:themeColor="text1"/>
                <w:lang w:val="el-GR"/>
              </w:rPr>
              <w:t>αναγνωρίσουν</w:t>
            </w:r>
            <w:r w:rsidRPr="005335A7">
              <w:rPr>
                <w:rFonts w:cstheme="minorHAnsi"/>
                <w:color w:val="000000" w:themeColor="text1"/>
                <w:lang w:val="el-GR"/>
              </w:rPr>
              <w:t xml:space="preserve"> τις </w:t>
            </w:r>
            <w:r>
              <w:rPr>
                <w:rFonts w:cstheme="minorHAnsi"/>
                <w:color w:val="000000" w:themeColor="text1"/>
                <w:lang w:val="el-GR"/>
              </w:rPr>
              <w:t>7</w:t>
            </w:r>
            <w:r w:rsidRPr="005335A7">
              <w:rPr>
                <w:rFonts w:cstheme="minorHAnsi"/>
                <w:color w:val="000000" w:themeColor="text1"/>
                <w:lang w:val="el-GR"/>
              </w:rPr>
              <w:t xml:space="preserve"> βασικές αρχές της κοινωνικής ευθύνης</w:t>
            </w:r>
          </w:p>
          <w:p w:rsidR="006D0DEE" w:rsidRPr="005335A7" w:rsidRDefault="006D0DEE" w:rsidP="0003142C">
            <w:pPr>
              <w:spacing w:line="260" w:lineRule="atLeast"/>
              <w:rPr>
                <w:rFonts w:cs="Arial"/>
                <w:lang w:val="el-GR"/>
              </w:rPr>
            </w:pPr>
          </w:p>
        </w:tc>
      </w:tr>
      <w:tr w:rsidR="006D0DEE" w:rsidRPr="005335A7" w:rsidTr="0003142C">
        <w:trPr>
          <w:trHeight w:val="173"/>
        </w:trPr>
        <w:tc>
          <w:tcPr>
            <w:tcW w:w="1469" w:type="dxa"/>
            <w:vMerge/>
            <w:shd w:val="clear" w:color="auto" w:fill="F2F2F2" w:themeFill="background1" w:themeFillShade="F2"/>
          </w:tcPr>
          <w:p w:rsidR="006D0DEE" w:rsidRPr="005335A7" w:rsidRDefault="006D0DEE" w:rsidP="0003142C">
            <w:pPr>
              <w:rPr>
                <w:rFonts w:cs="Arial"/>
                <w:lang w:val="el-GR"/>
              </w:rPr>
            </w:pPr>
          </w:p>
        </w:tc>
        <w:tc>
          <w:tcPr>
            <w:tcW w:w="7593" w:type="dxa"/>
            <w:shd w:val="clear" w:color="auto" w:fill="F2F2F2" w:themeFill="background1" w:themeFillShade="F2"/>
          </w:tcPr>
          <w:p w:rsidR="006D0DEE" w:rsidRPr="005335A7" w:rsidRDefault="005335A7" w:rsidP="0003142C">
            <w:pPr>
              <w:tabs>
                <w:tab w:val="left" w:pos="1185"/>
              </w:tabs>
              <w:rPr>
                <w:rFonts w:cs="Arial"/>
                <w:lang w:val="el-GR"/>
              </w:rPr>
            </w:pPr>
            <w:r w:rsidRPr="005335A7">
              <w:rPr>
                <w:rFonts w:cs="Arial"/>
                <w:lang w:val="el-GR"/>
              </w:rPr>
              <w:t>Δεξιότητες, οι εκπαιδευόμενοι είναι σε θέση να ...</w:t>
            </w:r>
          </w:p>
        </w:tc>
      </w:tr>
      <w:tr w:rsidR="006D0DEE" w:rsidRPr="005335A7" w:rsidTr="0003142C">
        <w:trPr>
          <w:trHeight w:val="546"/>
        </w:trPr>
        <w:tc>
          <w:tcPr>
            <w:tcW w:w="1469" w:type="dxa"/>
            <w:vMerge/>
            <w:shd w:val="clear" w:color="auto" w:fill="F2F2F2" w:themeFill="background1" w:themeFillShade="F2"/>
          </w:tcPr>
          <w:p w:rsidR="006D0DEE" w:rsidRPr="005335A7" w:rsidRDefault="006D0DEE" w:rsidP="0003142C">
            <w:pPr>
              <w:spacing w:line="260" w:lineRule="atLeast"/>
              <w:rPr>
                <w:rFonts w:cs="Arial"/>
                <w:lang w:val="el-GR"/>
              </w:rPr>
            </w:pPr>
          </w:p>
        </w:tc>
        <w:tc>
          <w:tcPr>
            <w:tcW w:w="7593" w:type="dxa"/>
          </w:tcPr>
          <w:p w:rsidR="005335A7" w:rsidRPr="005335A7" w:rsidRDefault="005335A7" w:rsidP="005335A7">
            <w:pPr>
              <w:pStyle w:val="a7"/>
              <w:numPr>
                <w:ilvl w:val="0"/>
                <w:numId w:val="4"/>
              </w:numPr>
              <w:spacing w:after="0" w:line="260" w:lineRule="atLeast"/>
              <w:ind w:left="448"/>
              <w:jc w:val="both"/>
              <w:rPr>
                <w:lang w:val="el-GR"/>
              </w:rPr>
            </w:pPr>
            <w:r>
              <w:rPr>
                <w:lang w:val="el-GR"/>
              </w:rPr>
              <w:t>αναγνωρίζουν</w:t>
            </w:r>
            <w:r w:rsidRPr="005335A7">
              <w:rPr>
                <w:lang w:val="el-GR"/>
              </w:rPr>
              <w:t xml:space="preserve"> τη θέση, τα όρια και τη δυναμική του στο συνολικό σύστημα της εταιρείας</w:t>
            </w:r>
          </w:p>
          <w:p w:rsidR="005335A7" w:rsidRPr="005335A7" w:rsidRDefault="0045795E" w:rsidP="005335A7">
            <w:pPr>
              <w:pStyle w:val="a7"/>
              <w:numPr>
                <w:ilvl w:val="0"/>
                <w:numId w:val="4"/>
              </w:numPr>
              <w:spacing w:after="0" w:line="260" w:lineRule="atLeast"/>
              <w:ind w:left="448"/>
              <w:jc w:val="both"/>
              <w:rPr>
                <w:lang w:val="el-GR"/>
              </w:rPr>
            </w:pPr>
            <w:r>
              <w:rPr>
                <w:lang w:val="el-GR"/>
              </w:rPr>
              <w:t>κατανοήσουν</w:t>
            </w:r>
            <w:r w:rsidR="005335A7" w:rsidRPr="005335A7">
              <w:rPr>
                <w:lang w:val="el-GR"/>
              </w:rPr>
              <w:t xml:space="preserve"> και να προωθήσου τις αξίες και το ήθος που προκύπτουν από την Πολιτική Εταιρικής Κοινωνικής Ευθύνης της εταιρείας</w:t>
            </w:r>
          </w:p>
          <w:p w:rsidR="006D0DEE" w:rsidRPr="0045795E" w:rsidRDefault="0045795E" w:rsidP="0003142C">
            <w:pPr>
              <w:pStyle w:val="a7"/>
              <w:numPr>
                <w:ilvl w:val="0"/>
                <w:numId w:val="4"/>
              </w:numPr>
              <w:spacing w:after="0" w:line="260" w:lineRule="atLeast"/>
              <w:ind w:left="448"/>
              <w:rPr>
                <w:rFonts w:cs="Arial"/>
                <w:i/>
                <w:lang w:val="el-GR"/>
              </w:rPr>
            </w:pPr>
            <w:r>
              <w:rPr>
                <w:lang w:val="el-GR"/>
              </w:rPr>
              <w:t>λειτουργούν</w:t>
            </w:r>
            <w:r w:rsidR="005335A7" w:rsidRPr="005335A7">
              <w:rPr>
                <w:lang w:val="el-GR"/>
              </w:rPr>
              <w:t xml:space="preserve"> σε μια ρουτίνα εργασίας όσον αφορά τη σχέση </w:t>
            </w:r>
            <w:r>
              <w:rPr>
                <w:lang w:val="el-GR"/>
              </w:rPr>
              <w:t>μεταξύ</w:t>
            </w:r>
            <w:r w:rsidR="005335A7" w:rsidRPr="005335A7">
              <w:rPr>
                <w:lang w:val="el-GR"/>
              </w:rPr>
              <w:t xml:space="preserve"> εργαζόμεν</w:t>
            </w:r>
            <w:r>
              <w:rPr>
                <w:lang w:val="el-GR"/>
              </w:rPr>
              <w:t>ων</w:t>
            </w:r>
            <w:r w:rsidR="005335A7" w:rsidRPr="005335A7">
              <w:rPr>
                <w:lang w:val="el-GR"/>
              </w:rPr>
              <w:t>, τον προσανατολισμό στον πελάτη</w:t>
            </w:r>
          </w:p>
        </w:tc>
      </w:tr>
      <w:tr w:rsidR="006D0DEE" w:rsidRPr="0045795E" w:rsidTr="0003142C">
        <w:trPr>
          <w:trHeight w:val="285"/>
        </w:trPr>
        <w:tc>
          <w:tcPr>
            <w:tcW w:w="1469" w:type="dxa"/>
            <w:vMerge/>
            <w:shd w:val="clear" w:color="auto" w:fill="F2F2F2" w:themeFill="background1" w:themeFillShade="F2"/>
          </w:tcPr>
          <w:p w:rsidR="006D0DEE" w:rsidRPr="005335A7" w:rsidRDefault="006D0DEE" w:rsidP="0003142C">
            <w:pPr>
              <w:rPr>
                <w:rFonts w:cs="Arial"/>
                <w:lang w:val="el-GR"/>
              </w:rPr>
            </w:pPr>
          </w:p>
        </w:tc>
        <w:tc>
          <w:tcPr>
            <w:tcW w:w="7593" w:type="dxa"/>
            <w:shd w:val="clear" w:color="auto" w:fill="F2F2F2" w:themeFill="background1" w:themeFillShade="F2"/>
          </w:tcPr>
          <w:p w:rsidR="006D0DEE" w:rsidRPr="0045795E" w:rsidRDefault="0045795E" w:rsidP="0003142C">
            <w:pPr>
              <w:contextualSpacing/>
              <w:rPr>
                <w:rFonts w:cs="Arial"/>
                <w:lang w:val="el-GR"/>
              </w:rPr>
            </w:pPr>
            <w:r w:rsidRPr="0045795E">
              <w:rPr>
                <w:rFonts w:cs="Arial"/>
                <w:lang w:val="el-GR"/>
              </w:rPr>
              <w:t>Οι ικανότητες, οι εκπαιδευόμενοι είναι σε θέση να ...</w:t>
            </w:r>
          </w:p>
        </w:tc>
      </w:tr>
      <w:tr w:rsidR="006D0DEE" w:rsidRPr="0045795E" w:rsidTr="0003142C">
        <w:trPr>
          <w:trHeight w:val="525"/>
        </w:trPr>
        <w:tc>
          <w:tcPr>
            <w:tcW w:w="1469" w:type="dxa"/>
            <w:vMerge/>
            <w:shd w:val="clear" w:color="auto" w:fill="F2F2F2" w:themeFill="background1" w:themeFillShade="F2"/>
          </w:tcPr>
          <w:p w:rsidR="006D0DEE" w:rsidRPr="0045795E" w:rsidRDefault="006D0DEE" w:rsidP="0003142C">
            <w:pPr>
              <w:rPr>
                <w:rFonts w:cs="Arial"/>
                <w:lang w:val="el-GR"/>
              </w:rPr>
            </w:pPr>
          </w:p>
        </w:tc>
        <w:tc>
          <w:tcPr>
            <w:tcW w:w="7593" w:type="dxa"/>
          </w:tcPr>
          <w:p w:rsidR="006D0DEE" w:rsidRPr="0045795E" w:rsidRDefault="0045795E" w:rsidP="0045795E">
            <w:pPr>
              <w:pStyle w:val="a7"/>
              <w:numPr>
                <w:ilvl w:val="0"/>
                <w:numId w:val="1"/>
              </w:numPr>
              <w:spacing w:after="0" w:line="260" w:lineRule="atLeast"/>
              <w:ind w:left="357" w:hanging="357"/>
              <w:jc w:val="both"/>
              <w:rPr>
                <w:rFonts w:cs="Arial"/>
                <w:lang w:val="el-GR"/>
              </w:rPr>
            </w:pPr>
            <w:r>
              <w:rPr>
                <w:rFonts w:cstheme="minorHAnsi"/>
                <w:color w:val="000000" w:themeColor="text1"/>
                <w:lang w:val="el-GR"/>
              </w:rPr>
              <w:t>ενεργούν</w:t>
            </w:r>
            <w:r w:rsidRPr="0045795E">
              <w:rPr>
                <w:rFonts w:cstheme="minorHAnsi"/>
                <w:color w:val="000000" w:themeColor="text1"/>
                <w:lang w:val="el-GR"/>
              </w:rPr>
              <w:t xml:space="preserve"> με συνείδηση όσον αφορά τη θέση του προς την Εταιρική Κοινωνική Ευθύνη και να είναι αποτελεσματικός πομπός της Πολιτικής Εταιρικής Κοινωνικής Ευθύνης της εταιρείας </w:t>
            </w:r>
            <w:r>
              <w:rPr>
                <w:rFonts w:cstheme="minorHAnsi"/>
                <w:color w:val="000000" w:themeColor="text1"/>
                <w:lang w:val="el-GR"/>
              </w:rPr>
              <w:t xml:space="preserve"> </w:t>
            </w:r>
          </w:p>
        </w:tc>
      </w:tr>
    </w:tbl>
    <w:p w:rsidR="006D0DEE" w:rsidRPr="0045795E" w:rsidRDefault="006D0DEE" w:rsidP="006D0DEE">
      <w:pPr>
        <w:tabs>
          <w:tab w:val="left" w:pos="3825"/>
        </w:tabs>
        <w:rPr>
          <w:rFonts w:cs="Arial"/>
          <w:b/>
          <w:sz w:val="28"/>
          <w:szCs w:val="28"/>
          <w:lang w:val="el-GR" w:eastAsia="de-AT"/>
        </w:rPr>
      </w:pPr>
    </w:p>
    <w:p w:rsidR="006D0DEE" w:rsidRPr="00AF153C" w:rsidRDefault="004566B7" w:rsidP="006D0DEE">
      <w:pPr>
        <w:tabs>
          <w:tab w:val="left" w:pos="3825"/>
        </w:tabs>
        <w:rPr>
          <w:rFonts w:cs="Arial"/>
          <w:sz w:val="28"/>
          <w:szCs w:val="28"/>
          <w:lang w:val="el-GR" w:eastAsia="de-AT"/>
        </w:rPr>
      </w:pPr>
      <w:r w:rsidRPr="00AF153C">
        <w:rPr>
          <w:rFonts w:cs="Arial"/>
          <w:b/>
          <w:sz w:val="28"/>
          <w:szCs w:val="28"/>
          <w:lang w:val="el-GR" w:eastAsia="de-AT"/>
        </w:rPr>
        <w:t xml:space="preserve">Περαιτέρω ταξινόμηση του περιεχομένου και </w:t>
      </w:r>
      <w:r w:rsidR="00AF153C">
        <w:rPr>
          <w:rFonts w:cs="Arial"/>
          <w:b/>
          <w:sz w:val="28"/>
          <w:szCs w:val="28"/>
          <w:lang w:val="el-GR" w:eastAsia="de-AT"/>
        </w:rPr>
        <w:t>πληροφορίες</w:t>
      </w:r>
    </w:p>
    <w:tbl>
      <w:tblPr>
        <w:tblStyle w:val="a6"/>
        <w:tblW w:w="0" w:type="auto"/>
        <w:tblLook w:val="04A0"/>
      </w:tblPr>
      <w:tblGrid>
        <w:gridCol w:w="9062"/>
      </w:tblGrid>
      <w:tr w:rsidR="006D0DEE" w:rsidRPr="005070F0" w:rsidTr="0003142C">
        <w:tc>
          <w:tcPr>
            <w:tcW w:w="9062" w:type="dxa"/>
            <w:shd w:val="clear" w:color="auto" w:fill="F2F2F2" w:themeFill="background1" w:themeFillShade="F2"/>
          </w:tcPr>
          <w:p w:rsidR="006D0DEE" w:rsidRPr="00AF153C" w:rsidRDefault="00AF153C" w:rsidP="0003142C">
            <w:pPr>
              <w:tabs>
                <w:tab w:val="left" w:pos="1995"/>
                <w:tab w:val="left" w:pos="2325"/>
              </w:tabs>
              <w:spacing w:line="300" w:lineRule="atLeast"/>
              <w:rPr>
                <w:rFonts w:cs="Arial"/>
                <w:lang w:val="el-GR"/>
              </w:rPr>
            </w:pPr>
            <w:r>
              <w:rPr>
                <w:rFonts w:cs="Arial"/>
                <w:lang w:val="el-GR"/>
              </w:rPr>
              <w:t>Μεθοδολογική προσέγγιση</w:t>
            </w:r>
          </w:p>
        </w:tc>
      </w:tr>
      <w:tr w:rsidR="006D0DEE" w:rsidRPr="006D0DEE" w:rsidTr="0003142C">
        <w:tc>
          <w:tcPr>
            <w:tcW w:w="9062" w:type="dxa"/>
          </w:tcPr>
          <w:p w:rsidR="00AF153C" w:rsidRPr="00AF153C" w:rsidRDefault="00AF153C" w:rsidP="00AF153C">
            <w:pPr>
              <w:tabs>
                <w:tab w:val="left" w:pos="1185"/>
              </w:tabs>
              <w:spacing w:line="300" w:lineRule="atLeast"/>
              <w:rPr>
                <w:rFonts w:cs="Arial"/>
                <w:lang w:val="el-GR"/>
              </w:rPr>
            </w:pPr>
            <w:r w:rsidRPr="00AF153C">
              <w:rPr>
                <w:rFonts w:cs="Arial"/>
                <w:lang w:val="el-GR"/>
              </w:rPr>
              <w:t>Η μονάδα βασίζεται αρχικά στη φυσική παρουσίαση</w:t>
            </w:r>
            <w:r>
              <w:rPr>
                <w:rFonts w:cs="Arial"/>
                <w:lang w:val="el-GR"/>
              </w:rPr>
              <w:t xml:space="preserve"> του εκπαιδευτή για την εισαγωγική περίοδο. Όταν </w:t>
            </w:r>
            <w:r w:rsidR="00961072">
              <w:rPr>
                <w:rFonts w:cs="Arial"/>
                <w:lang w:val="el-GR"/>
              </w:rPr>
              <w:t xml:space="preserve">η ενότητα </w:t>
            </w:r>
            <w:r>
              <w:rPr>
                <w:rFonts w:cs="Arial"/>
                <w:lang w:val="el-GR"/>
              </w:rPr>
              <w:t>προχωρά</w:t>
            </w:r>
            <w:r w:rsidRPr="00AF153C">
              <w:rPr>
                <w:rFonts w:cs="Arial"/>
                <w:lang w:val="el-GR"/>
              </w:rPr>
              <w:t xml:space="preserve"> στις</w:t>
            </w:r>
            <w:r w:rsidR="00961072">
              <w:rPr>
                <w:rFonts w:cs="Arial"/>
                <w:lang w:val="el-GR"/>
              </w:rPr>
              <w:t xml:space="preserve"> εργασίες που έχουν ανατεθεί, </w:t>
            </w:r>
            <w:r w:rsidRPr="00AF153C">
              <w:rPr>
                <w:rFonts w:cs="Arial"/>
                <w:lang w:val="el-GR"/>
              </w:rPr>
              <w:t>χωρίζεται σ</w:t>
            </w:r>
            <w:r w:rsidR="00961072">
              <w:rPr>
                <w:rFonts w:cs="Arial"/>
                <w:lang w:val="el-GR"/>
              </w:rPr>
              <w:t>ε</w:t>
            </w:r>
            <w:r w:rsidRPr="00AF153C">
              <w:rPr>
                <w:rFonts w:cs="Arial"/>
                <w:lang w:val="el-GR"/>
              </w:rPr>
              <w:t xml:space="preserve"> δύο </w:t>
            </w:r>
            <w:r w:rsidR="00961072">
              <w:rPr>
                <w:rFonts w:cs="Arial"/>
                <w:lang w:val="el-GR"/>
              </w:rPr>
              <w:t>φάσεις</w:t>
            </w:r>
          </w:p>
          <w:p w:rsidR="00AF153C" w:rsidRPr="00AF153C" w:rsidRDefault="00AF153C" w:rsidP="00AF153C">
            <w:pPr>
              <w:tabs>
                <w:tab w:val="left" w:pos="1185"/>
              </w:tabs>
              <w:spacing w:line="300" w:lineRule="atLeast"/>
              <w:rPr>
                <w:rFonts w:cs="Arial"/>
                <w:lang w:val="el-GR"/>
              </w:rPr>
            </w:pPr>
            <w:r w:rsidRPr="00AF153C">
              <w:rPr>
                <w:rFonts w:cs="Arial"/>
                <w:lang w:val="el-GR"/>
              </w:rPr>
              <w:t xml:space="preserve">1η </w:t>
            </w:r>
            <w:r w:rsidR="00961072">
              <w:rPr>
                <w:rFonts w:cs="Arial"/>
                <w:lang w:val="el-GR"/>
              </w:rPr>
              <w:t>φάση</w:t>
            </w:r>
            <w:r w:rsidRPr="00AF153C">
              <w:rPr>
                <w:rFonts w:cs="Arial"/>
                <w:lang w:val="el-GR"/>
              </w:rPr>
              <w:t xml:space="preserve"> που παρέχει το θεωρητικό υπόβαθρο</w:t>
            </w:r>
          </w:p>
          <w:p w:rsidR="006D0DEE" w:rsidRPr="00961072" w:rsidRDefault="00AF153C" w:rsidP="0003142C">
            <w:pPr>
              <w:tabs>
                <w:tab w:val="left" w:pos="1185"/>
              </w:tabs>
              <w:spacing w:line="300" w:lineRule="atLeast"/>
              <w:rPr>
                <w:rFonts w:cs="Arial"/>
                <w:lang w:val="el-GR"/>
              </w:rPr>
            </w:pPr>
            <w:r w:rsidRPr="00AF153C">
              <w:rPr>
                <w:rFonts w:cs="Arial"/>
                <w:lang w:val="el-GR"/>
              </w:rPr>
              <w:t xml:space="preserve">2η </w:t>
            </w:r>
            <w:r w:rsidR="00961072">
              <w:rPr>
                <w:rFonts w:cs="Arial"/>
                <w:lang w:val="el-GR"/>
              </w:rPr>
              <w:t>φάση</w:t>
            </w:r>
            <w:r w:rsidRPr="00AF153C">
              <w:rPr>
                <w:rFonts w:cs="Arial"/>
                <w:lang w:val="el-GR"/>
              </w:rPr>
              <w:t xml:space="preserve"> χρησιμοποιώντας </w:t>
            </w:r>
            <w:r w:rsidR="00961072">
              <w:rPr>
                <w:rFonts w:cs="Arial"/>
                <w:lang w:val="el-GR"/>
              </w:rPr>
              <w:t>την αποκτηθείσα γνώση, προχωρά</w:t>
            </w:r>
            <w:r w:rsidRPr="00AF153C">
              <w:rPr>
                <w:rFonts w:cs="Arial"/>
                <w:lang w:val="el-GR"/>
              </w:rPr>
              <w:t xml:space="preserve"> σε πιο πολύπλοκα, απαιτητικά καθήκοντα με βαθύτερη σκέψη.</w:t>
            </w:r>
          </w:p>
        </w:tc>
      </w:tr>
      <w:tr w:rsidR="006D0DEE" w:rsidRPr="005070F0" w:rsidTr="0003142C">
        <w:tc>
          <w:tcPr>
            <w:tcW w:w="9062" w:type="dxa"/>
            <w:shd w:val="clear" w:color="auto" w:fill="F2F2F2" w:themeFill="background1" w:themeFillShade="F2"/>
          </w:tcPr>
          <w:p w:rsidR="006D0DEE" w:rsidRPr="00FB0D57" w:rsidRDefault="00961072" w:rsidP="00961072">
            <w:pPr>
              <w:tabs>
                <w:tab w:val="left" w:pos="1995"/>
                <w:tab w:val="left" w:pos="2325"/>
              </w:tabs>
              <w:spacing w:line="300" w:lineRule="atLeast"/>
              <w:rPr>
                <w:rFonts w:cs="Arial"/>
                <w:lang w:val="en-GB"/>
              </w:rPr>
            </w:pPr>
            <w:r>
              <w:rPr>
                <w:rFonts w:cs="Arial"/>
                <w:lang w:val="el-GR"/>
              </w:rPr>
              <w:t>Σχεδιάγραμμα συνολικά</w:t>
            </w:r>
          </w:p>
        </w:tc>
      </w:tr>
      <w:tr w:rsidR="006D0DEE" w:rsidRPr="00961072" w:rsidTr="0003142C">
        <w:tc>
          <w:tcPr>
            <w:tcW w:w="9062" w:type="dxa"/>
            <w:shd w:val="clear" w:color="auto" w:fill="FFFFFF" w:themeFill="background1"/>
          </w:tcPr>
          <w:p w:rsidR="00961072" w:rsidRPr="00961072" w:rsidRDefault="00961072" w:rsidP="00961072">
            <w:pPr>
              <w:spacing w:line="300" w:lineRule="atLeast"/>
              <w:jc w:val="both"/>
              <w:rPr>
                <w:rFonts w:cs="Arial"/>
                <w:lang w:val="el-GR"/>
              </w:rPr>
            </w:pPr>
            <w:r w:rsidRPr="00961072">
              <w:rPr>
                <w:rFonts w:cs="Arial"/>
                <w:lang w:val="el-GR"/>
              </w:rPr>
              <w:t>Η ενότητα αυτή μπορεί να διδάσκεται σε βάση 1 - 2 ημερών ή 4 - 6 ωρών διδασκαλίας σύμφωνα με το ελληνικό εκπαιδευτικό σύστημα, ανάλογα με την προτίμηση του εκπαιδευτή και τον αριθμό των συμμετεχόντων. Μικρότερες ομάδες μπορούν να προχωρήσουν πιο γρήγορα.</w:t>
            </w:r>
          </w:p>
          <w:p w:rsidR="00961072" w:rsidRPr="00961072" w:rsidRDefault="00961072" w:rsidP="00961072">
            <w:pPr>
              <w:spacing w:line="300" w:lineRule="atLeast"/>
              <w:jc w:val="both"/>
              <w:rPr>
                <w:rFonts w:cs="Arial"/>
                <w:lang w:val="el-GR"/>
              </w:rPr>
            </w:pPr>
            <w:r w:rsidRPr="00961072">
              <w:rPr>
                <w:rFonts w:cs="Arial"/>
                <w:lang w:val="el-GR"/>
              </w:rPr>
              <w:t>Επίσης, η φάση παρουσίασης μπορεί να διαρκέσει από 30 '(αν υπάρχει μόνο μία ομάδα) έως 60' ή περισσότερο ανάλογα με τον αριθμό των ομάδων και το μήκος της συζήτησης.</w:t>
            </w:r>
          </w:p>
          <w:p w:rsidR="006D0DEE" w:rsidRPr="00961072" w:rsidRDefault="00961072" w:rsidP="00961072">
            <w:pPr>
              <w:spacing w:line="300" w:lineRule="atLeast"/>
              <w:jc w:val="both"/>
              <w:rPr>
                <w:rFonts w:cs="Arial"/>
                <w:lang w:val="el-GR"/>
              </w:rPr>
            </w:pPr>
            <w:r w:rsidRPr="00961072">
              <w:rPr>
                <w:rFonts w:cs="Arial"/>
                <w:lang w:val="el-GR"/>
              </w:rPr>
              <w:t>Λεπτομερής συμβουλευτικός πίνακας χ</w:t>
            </w:r>
            <w:r>
              <w:rPr>
                <w:rFonts w:cs="Arial"/>
                <w:lang w:val="el-GR"/>
              </w:rPr>
              <w:t>ρονοδιαγράμματος ακολουθεί στο τέλος του εγγράφου</w:t>
            </w:r>
            <w:r w:rsidRPr="00961072">
              <w:rPr>
                <w:rFonts w:cs="Arial"/>
                <w:lang w:val="el-GR"/>
              </w:rPr>
              <w:t>.</w:t>
            </w:r>
          </w:p>
        </w:tc>
      </w:tr>
      <w:tr w:rsidR="006D0DEE" w:rsidRPr="00961072" w:rsidTr="0003142C">
        <w:tc>
          <w:tcPr>
            <w:tcW w:w="9062" w:type="dxa"/>
            <w:shd w:val="clear" w:color="auto" w:fill="F2F2F2" w:themeFill="background1" w:themeFillShade="F2"/>
          </w:tcPr>
          <w:p w:rsidR="006D0DEE" w:rsidRPr="00961072" w:rsidRDefault="00961072" w:rsidP="00961072">
            <w:pPr>
              <w:tabs>
                <w:tab w:val="left" w:pos="1995"/>
                <w:tab w:val="left" w:pos="2325"/>
              </w:tabs>
              <w:spacing w:line="300" w:lineRule="atLeast"/>
              <w:rPr>
                <w:rFonts w:cs="Arial"/>
                <w:lang w:val="el-GR"/>
              </w:rPr>
            </w:pPr>
            <w:r>
              <w:rPr>
                <w:rFonts w:cs="Arial"/>
                <w:lang w:val="el-GR"/>
              </w:rPr>
              <w:t>Η ενότητα έχει υπο-ενότητες</w:t>
            </w:r>
            <w:r w:rsidR="006D0DEE" w:rsidRPr="00961072">
              <w:rPr>
                <w:rFonts w:cs="Arial"/>
                <w:lang w:val="el-GR"/>
              </w:rPr>
              <w:t xml:space="preserve">? </w:t>
            </w:r>
            <w:r>
              <w:rPr>
                <w:rFonts w:cs="Arial"/>
                <w:lang w:val="el-GR"/>
              </w:rPr>
              <w:t>Αν ναι</w:t>
            </w:r>
            <w:r w:rsidR="006D0DEE" w:rsidRPr="00961072">
              <w:rPr>
                <w:rFonts w:cs="Arial"/>
                <w:lang w:val="el-GR"/>
              </w:rPr>
              <w:t xml:space="preserve">: </w:t>
            </w:r>
            <w:r>
              <w:rPr>
                <w:rFonts w:cs="Arial"/>
                <w:lang w:val="el-GR"/>
              </w:rPr>
              <w:t>Πόσες</w:t>
            </w:r>
            <w:r w:rsidR="006D0DEE" w:rsidRPr="00961072">
              <w:rPr>
                <w:rFonts w:cs="Arial"/>
                <w:lang w:val="el-GR"/>
              </w:rPr>
              <w:t>?</w:t>
            </w:r>
          </w:p>
        </w:tc>
      </w:tr>
      <w:tr w:rsidR="006D0DEE" w:rsidRPr="00961072" w:rsidTr="0003142C">
        <w:tc>
          <w:tcPr>
            <w:tcW w:w="9062" w:type="dxa"/>
            <w:shd w:val="clear" w:color="auto" w:fill="FFFFFF" w:themeFill="background1"/>
          </w:tcPr>
          <w:p w:rsidR="006D0DEE" w:rsidRPr="00961072" w:rsidRDefault="00961072" w:rsidP="0003142C">
            <w:pPr>
              <w:spacing w:line="300" w:lineRule="atLeast"/>
              <w:rPr>
                <w:rFonts w:cs="Arial"/>
                <w:lang w:val="el-GR"/>
              </w:rPr>
            </w:pPr>
            <w:r w:rsidRPr="00961072">
              <w:rPr>
                <w:rFonts w:cs="Arial"/>
                <w:lang w:val="el-GR"/>
              </w:rPr>
              <w:t>Υπάρχουν δύο φάσεις στο τμήμα διαδικασίας που δίνουν οδηγίες στους εκπαιδευόμενους να ολοκληρώσουν διάφορες εργασίες (διαφορετικές εργασίες).</w:t>
            </w:r>
          </w:p>
        </w:tc>
      </w:tr>
      <w:tr w:rsidR="006D0DEE" w:rsidRPr="005070F0" w:rsidTr="0003142C">
        <w:tc>
          <w:tcPr>
            <w:tcW w:w="9062" w:type="dxa"/>
            <w:shd w:val="clear" w:color="auto" w:fill="F2F2F2" w:themeFill="background1" w:themeFillShade="F2"/>
          </w:tcPr>
          <w:p w:rsidR="006D0DEE" w:rsidRPr="00961072" w:rsidRDefault="00961072" w:rsidP="0003142C">
            <w:pPr>
              <w:tabs>
                <w:tab w:val="left" w:pos="1995"/>
                <w:tab w:val="left" w:pos="2325"/>
              </w:tabs>
              <w:spacing w:line="300" w:lineRule="atLeast"/>
              <w:rPr>
                <w:rFonts w:cs="Arial"/>
                <w:lang w:val="el-GR"/>
              </w:rPr>
            </w:pPr>
            <w:r>
              <w:rPr>
                <w:rFonts w:cs="Arial"/>
                <w:lang w:val="el-GR"/>
              </w:rPr>
              <w:t>Διαθέσιμες γλώσσες έκδοσης</w:t>
            </w:r>
          </w:p>
        </w:tc>
      </w:tr>
      <w:tr w:rsidR="006D0DEE" w:rsidRPr="00961072" w:rsidTr="0003142C">
        <w:tc>
          <w:tcPr>
            <w:tcW w:w="9062" w:type="dxa"/>
          </w:tcPr>
          <w:p w:rsidR="006D0DEE" w:rsidRPr="00961072" w:rsidRDefault="00961072" w:rsidP="00961072">
            <w:pPr>
              <w:spacing w:line="300" w:lineRule="atLeast"/>
              <w:rPr>
                <w:rFonts w:cs="Arial"/>
                <w:lang w:val="el-GR"/>
              </w:rPr>
            </w:pPr>
            <w:r>
              <w:rPr>
                <w:rFonts w:cs="Arial"/>
                <w:lang w:val="el-GR"/>
              </w:rPr>
              <w:t>Αγγλικά</w:t>
            </w:r>
            <w:r w:rsidRPr="00961072">
              <w:rPr>
                <w:rFonts w:cs="Arial"/>
                <w:lang w:val="el-GR"/>
              </w:rPr>
              <w:t xml:space="preserve">, </w:t>
            </w:r>
            <w:r>
              <w:rPr>
                <w:rFonts w:cs="Arial"/>
                <w:lang w:val="el-GR"/>
              </w:rPr>
              <w:t>Βουλγάρικα</w:t>
            </w:r>
            <w:r w:rsidRPr="00961072">
              <w:rPr>
                <w:rFonts w:cs="Arial"/>
                <w:lang w:val="el-GR"/>
              </w:rPr>
              <w:t xml:space="preserve">, </w:t>
            </w:r>
            <w:r>
              <w:rPr>
                <w:rFonts w:cs="Arial"/>
                <w:lang w:val="el-GR"/>
              </w:rPr>
              <w:t>Γαλλικά</w:t>
            </w:r>
            <w:r w:rsidRPr="00961072">
              <w:rPr>
                <w:rFonts w:cs="Arial"/>
                <w:lang w:val="el-GR"/>
              </w:rPr>
              <w:t xml:space="preserve">, </w:t>
            </w:r>
            <w:r>
              <w:rPr>
                <w:rFonts w:cs="Arial"/>
                <w:lang w:val="el-GR"/>
              </w:rPr>
              <w:t>Γερμανικά</w:t>
            </w:r>
            <w:r w:rsidRPr="00961072">
              <w:rPr>
                <w:rFonts w:cs="Arial"/>
                <w:lang w:val="el-GR"/>
              </w:rPr>
              <w:t xml:space="preserve"> </w:t>
            </w:r>
            <w:r>
              <w:rPr>
                <w:rFonts w:cs="Arial"/>
                <w:lang w:val="el-GR"/>
              </w:rPr>
              <w:t>και</w:t>
            </w:r>
            <w:r w:rsidRPr="00961072">
              <w:rPr>
                <w:rFonts w:cs="Arial"/>
                <w:lang w:val="el-GR"/>
              </w:rPr>
              <w:t xml:space="preserve"> </w:t>
            </w:r>
            <w:r>
              <w:rPr>
                <w:rFonts w:cs="Arial"/>
                <w:lang w:val="el-GR"/>
              </w:rPr>
              <w:t xml:space="preserve">Ελληνικά </w:t>
            </w:r>
          </w:p>
        </w:tc>
      </w:tr>
      <w:tr w:rsidR="006D0DEE" w:rsidRPr="006D0DEE" w:rsidTr="0003142C">
        <w:tc>
          <w:tcPr>
            <w:tcW w:w="9062" w:type="dxa"/>
            <w:shd w:val="clear" w:color="auto" w:fill="F2F2F2" w:themeFill="background1" w:themeFillShade="F2"/>
          </w:tcPr>
          <w:p w:rsidR="006D0DEE" w:rsidRPr="007A4976" w:rsidRDefault="00961072" w:rsidP="00961072">
            <w:pPr>
              <w:tabs>
                <w:tab w:val="left" w:pos="1995"/>
                <w:tab w:val="left" w:pos="2325"/>
              </w:tabs>
              <w:spacing w:line="300" w:lineRule="atLeast"/>
              <w:rPr>
                <w:rFonts w:cs="Arial"/>
                <w:lang w:val="en-GB"/>
              </w:rPr>
            </w:pPr>
            <w:r>
              <w:rPr>
                <w:rFonts w:cs="Arial"/>
                <w:lang w:val="el-GR"/>
              </w:rPr>
              <w:t>Αριθμός συμμετεχόντων</w:t>
            </w:r>
            <w:r w:rsidR="006D0DEE" w:rsidRPr="007A4976">
              <w:rPr>
                <w:rFonts w:cs="Arial"/>
                <w:lang w:val="en-GB"/>
              </w:rPr>
              <w:t xml:space="preserve"> (</w:t>
            </w:r>
            <w:r>
              <w:rPr>
                <w:rFonts w:cs="Arial"/>
                <w:lang w:val="el-GR"/>
              </w:rPr>
              <w:t>μέγιστο</w:t>
            </w:r>
            <w:r w:rsidR="006D0DEE" w:rsidRPr="007A4976">
              <w:rPr>
                <w:rFonts w:cs="Arial"/>
                <w:lang w:val="en-GB"/>
              </w:rPr>
              <w:t>/</w:t>
            </w:r>
            <w:r>
              <w:rPr>
                <w:rFonts w:cs="Arial"/>
                <w:lang w:val="el-GR"/>
              </w:rPr>
              <w:t xml:space="preserve"> ελάχιστο</w:t>
            </w:r>
            <w:r w:rsidR="006D0DEE" w:rsidRPr="007A4976">
              <w:rPr>
                <w:rFonts w:cs="Arial"/>
                <w:lang w:val="en-GB"/>
              </w:rPr>
              <w:t>)</w:t>
            </w:r>
          </w:p>
        </w:tc>
      </w:tr>
      <w:tr w:rsidR="006D0DEE" w:rsidRPr="005070F0" w:rsidTr="0003142C">
        <w:tc>
          <w:tcPr>
            <w:tcW w:w="9062" w:type="dxa"/>
            <w:shd w:val="clear" w:color="auto" w:fill="FFFFFF" w:themeFill="background1"/>
          </w:tcPr>
          <w:p w:rsidR="006D0DEE" w:rsidRPr="007A4976" w:rsidRDefault="00961072" w:rsidP="00961072">
            <w:pPr>
              <w:spacing w:line="300" w:lineRule="atLeast"/>
              <w:rPr>
                <w:rFonts w:cs="Arial"/>
                <w:lang w:val="en-GB"/>
              </w:rPr>
            </w:pPr>
            <w:r>
              <w:rPr>
                <w:rFonts w:cs="Arial"/>
                <w:lang w:val="el-GR"/>
              </w:rPr>
              <w:t>Ελάχιστο</w:t>
            </w:r>
            <w:r w:rsidR="006D0DEE" w:rsidRPr="007A4976">
              <w:rPr>
                <w:rFonts w:cs="Arial"/>
                <w:lang w:val="en-GB"/>
              </w:rPr>
              <w:t xml:space="preserve">: </w:t>
            </w:r>
            <w:r w:rsidR="006D0DEE" w:rsidRPr="007A4976">
              <w:rPr>
                <w:rFonts w:cs="Arial"/>
                <w:lang w:val="en-GB"/>
              </w:rPr>
              <w:tab/>
              <w:t>5</w:t>
            </w:r>
            <w:r w:rsidR="006D0DEE">
              <w:rPr>
                <w:rFonts w:cs="Arial"/>
                <w:lang w:val="en-GB"/>
              </w:rPr>
              <w:br/>
            </w:r>
            <w:r>
              <w:rPr>
                <w:rFonts w:cs="Arial"/>
                <w:lang w:val="el-GR"/>
              </w:rPr>
              <w:t>Μέγιστο</w:t>
            </w:r>
            <w:r w:rsidR="006D0DEE">
              <w:rPr>
                <w:rFonts w:cs="Arial"/>
                <w:lang w:val="en-GB"/>
              </w:rPr>
              <w:t>:</w:t>
            </w:r>
            <w:r w:rsidR="006D0DEE">
              <w:rPr>
                <w:rFonts w:cs="Arial"/>
                <w:lang w:val="en-GB"/>
              </w:rPr>
              <w:tab/>
              <w:t>30</w:t>
            </w:r>
          </w:p>
        </w:tc>
      </w:tr>
    </w:tbl>
    <w:p w:rsidR="006D0DEE" w:rsidRDefault="006D0DEE" w:rsidP="006D0DEE">
      <w:pPr>
        <w:rPr>
          <w:rFonts w:cs="Arial"/>
          <w:i/>
          <w:iCs/>
          <w:color w:val="252525"/>
          <w:sz w:val="26"/>
          <w:szCs w:val="26"/>
          <w:shd w:val="clear" w:color="auto" w:fill="FFFFFF"/>
          <w:lang w:val="el-GR"/>
        </w:rPr>
      </w:pPr>
    </w:p>
    <w:p w:rsidR="00770500" w:rsidRDefault="00770500" w:rsidP="006D0DEE">
      <w:pPr>
        <w:rPr>
          <w:rFonts w:cs="Arial"/>
          <w:i/>
          <w:iCs/>
          <w:color w:val="252525"/>
          <w:sz w:val="26"/>
          <w:szCs w:val="26"/>
          <w:shd w:val="clear" w:color="auto" w:fill="FFFFFF"/>
          <w:lang w:val="el-GR"/>
        </w:rPr>
      </w:pPr>
    </w:p>
    <w:p w:rsidR="00770500" w:rsidRPr="00770500" w:rsidRDefault="00770500" w:rsidP="006D0DEE">
      <w:pPr>
        <w:rPr>
          <w:rFonts w:cs="Arial"/>
          <w:i/>
          <w:iCs/>
          <w:color w:val="252525"/>
          <w:sz w:val="26"/>
          <w:szCs w:val="26"/>
          <w:shd w:val="clear" w:color="auto" w:fill="FFFFFF"/>
          <w:lang w:val="el-GR"/>
        </w:rPr>
      </w:pPr>
    </w:p>
    <w:p w:rsidR="006D0DEE" w:rsidRPr="00770500" w:rsidRDefault="00770500" w:rsidP="006D0DEE">
      <w:pPr>
        <w:rPr>
          <w:rFonts w:cs="Arial"/>
          <w:b/>
          <w:u w:val="single"/>
          <w:lang w:val="el-GR"/>
        </w:rPr>
      </w:pPr>
      <w:r>
        <w:rPr>
          <w:rFonts w:cs="Arial"/>
          <w:b/>
          <w:u w:val="single"/>
          <w:lang w:val="el-GR"/>
        </w:rPr>
        <w:t>Ειδική</w:t>
      </w:r>
      <w:r w:rsidRPr="00770500">
        <w:rPr>
          <w:rFonts w:cs="Arial"/>
          <w:b/>
          <w:u w:val="single"/>
          <w:lang w:val="el-GR"/>
        </w:rPr>
        <w:t xml:space="preserve"> </w:t>
      </w:r>
      <w:r>
        <w:rPr>
          <w:rFonts w:cs="Arial"/>
          <w:b/>
          <w:u w:val="single"/>
          <w:lang w:val="el-GR"/>
        </w:rPr>
        <w:t>αναφορά</w:t>
      </w:r>
      <w:r w:rsidRPr="00770500">
        <w:rPr>
          <w:rFonts w:cs="Arial"/>
          <w:b/>
          <w:u w:val="single"/>
          <w:lang w:val="el-GR"/>
        </w:rPr>
        <w:t xml:space="preserve"> </w:t>
      </w:r>
      <w:r>
        <w:rPr>
          <w:rFonts w:cs="Arial"/>
          <w:b/>
          <w:u w:val="single"/>
          <w:lang w:val="el-GR"/>
        </w:rPr>
        <w:t>σχετικά</w:t>
      </w:r>
      <w:r w:rsidRPr="00770500">
        <w:rPr>
          <w:rFonts w:cs="Arial"/>
          <w:b/>
          <w:u w:val="single"/>
          <w:lang w:val="el-GR"/>
        </w:rPr>
        <w:t xml:space="preserve"> </w:t>
      </w:r>
      <w:r>
        <w:rPr>
          <w:rFonts w:cs="Arial"/>
          <w:b/>
          <w:u w:val="single"/>
          <w:lang w:val="el-GR"/>
        </w:rPr>
        <w:t>με</w:t>
      </w:r>
      <w:r w:rsidRPr="00770500">
        <w:rPr>
          <w:rFonts w:cs="Arial"/>
          <w:b/>
          <w:u w:val="single"/>
          <w:lang w:val="el-GR"/>
        </w:rPr>
        <w:t xml:space="preserve"> </w:t>
      </w:r>
      <w:r>
        <w:rPr>
          <w:rFonts w:cs="Arial"/>
          <w:b/>
          <w:u w:val="single"/>
          <w:lang w:val="el-GR"/>
        </w:rPr>
        <w:t>τη</w:t>
      </w:r>
      <w:r w:rsidRPr="00770500">
        <w:rPr>
          <w:rFonts w:cs="Arial"/>
          <w:b/>
          <w:u w:val="single"/>
          <w:lang w:val="el-GR"/>
        </w:rPr>
        <w:t xml:space="preserve"> </w:t>
      </w:r>
      <w:r>
        <w:rPr>
          <w:rFonts w:cs="Arial"/>
          <w:b/>
          <w:u w:val="single"/>
          <w:lang w:val="el-GR"/>
        </w:rPr>
        <w:t>χρήση</w:t>
      </w:r>
      <w:r w:rsidRPr="00770500">
        <w:rPr>
          <w:rFonts w:cs="Arial"/>
          <w:b/>
          <w:u w:val="single"/>
          <w:lang w:val="el-GR"/>
        </w:rPr>
        <w:t xml:space="preserve"> </w:t>
      </w:r>
      <w:r>
        <w:rPr>
          <w:rFonts w:cs="Arial"/>
          <w:b/>
          <w:u w:val="single"/>
          <w:lang w:val="el-GR"/>
        </w:rPr>
        <w:t>αυτής</w:t>
      </w:r>
      <w:r w:rsidRPr="00770500">
        <w:rPr>
          <w:rFonts w:cs="Arial"/>
          <w:b/>
          <w:u w:val="single"/>
          <w:lang w:val="el-GR"/>
        </w:rPr>
        <w:t xml:space="preserve"> </w:t>
      </w:r>
      <w:r>
        <w:rPr>
          <w:rFonts w:cs="Arial"/>
          <w:b/>
          <w:u w:val="single"/>
          <w:lang w:val="el-GR"/>
        </w:rPr>
        <w:t>της</w:t>
      </w:r>
      <w:r w:rsidRPr="00770500">
        <w:rPr>
          <w:rFonts w:cs="Arial"/>
          <w:b/>
          <w:u w:val="single"/>
          <w:lang w:val="el-GR"/>
        </w:rPr>
        <w:t xml:space="preserve"> </w:t>
      </w:r>
      <w:r>
        <w:rPr>
          <w:rFonts w:cs="Arial"/>
          <w:b/>
          <w:u w:val="single"/>
          <w:lang w:val="el-GR"/>
        </w:rPr>
        <w:t>εκπαιδευτικής</w:t>
      </w:r>
      <w:r w:rsidRPr="00770500">
        <w:rPr>
          <w:rFonts w:cs="Arial"/>
          <w:b/>
          <w:u w:val="single"/>
          <w:lang w:val="el-GR"/>
        </w:rPr>
        <w:t xml:space="preserve"> </w:t>
      </w:r>
      <w:r>
        <w:rPr>
          <w:rFonts w:cs="Arial"/>
          <w:b/>
          <w:u w:val="single"/>
          <w:lang w:val="el-GR"/>
        </w:rPr>
        <w:t xml:space="preserve">ενότητας </w:t>
      </w:r>
    </w:p>
    <w:p w:rsidR="006D0DEE" w:rsidRPr="00770500" w:rsidRDefault="00770500" w:rsidP="006D0DEE">
      <w:pPr>
        <w:jc w:val="both"/>
        <w:rPr>
          <w:rFonts w:cs="Arial"/>
          <w:lang w:val="el-GR"/>
        </w:rPr>
      </w:pPr>
      <w:r w:rsidRPr="00770500">
        <w:rPr>
          <w:rFonts w:cs="Arial"/>
          <w:lang w:val="el-GR"/>
        </w:rPr>
        <w:t xml:space="preserve">Η άδεια </w:t>
      </w:r>
      <w:r w:rsidRPr="00770500">
        <w:rPr>
          <w:rFonts w:cs="Arial"/>
          <w:lang w:val="en-GB"/>
        </w:rPr>
        <w:t>Creative</w:t>
      </w:r>
      <w:r w:rsidRPr="00770500">
        <w:rPr>
          <w:rFonts w:cs="Arial"/>
          <w:lang w:val="el-GR"/>
        </w:rPr>
        <w:t xml:space="preserve"> </w:t>
      </w:r>
      <w:r w:rsidRPr="00770500">
        <w:rPr>
          <w:rFonts w:cs="Arial"/>
          <w:lang w:val="en-GB"/>
        </w:rPr>
        <w:t>Commons</w:t>
      </w:r>
      <w:r w:rsidRPr="00770500">
        <w:rPr>
          <w:rFonts w:cs="Arial"/>
          <w:lang w:val="el-GR"/>
        </w:rPr>
        <w:t xml:space="preserve"> (</w:t>
      </w:r>
      <w:r w:rsidRPr="00770500">
        <w:rPr>
          <w:rFonts w:cs="Arial"/>
          <w:lang w:val="en-GB"/>
        </w:rPr>
        <w:t>CC</w:t>
      </w:r>
      <w:r>
        <w:rPr>
          <w:rFonts w:cs="Arial"/>
          <w:lang w:val="el-GR"/>
        </w:rPr>
        <w:t>) που επέλεξε το Ελληνογ</w:t>
      </w:r>
      <w:r w:rsidRPr="00770500">
        <w:rPr>
          <w:rFonts w:cs="Arial"/>
          <w:lang w:val="el-GR"/>
        </w:rPr>
        <w:t xml:space="preserve">ερμανικό Εμπορικό και Βιομηχανικό Επιμελητήριο για την παραγωγή αυτής </w:t>
      </w:r>
      <w:r>
        <w:rPr>
          <w:rFonts w:cs="Arial"/>
          <w:lang w:val="el-GR"/>
        </w:rPr>
        <w:t>της Εκπαιδευτικής Μονάδας είναι η ακόλουθη:</w:t>
      </w:r>
    </w:p>
    <w:p w:rsidR="006D0DEE" w:rsidRPr="00770500" w:rsidRDefault="00770500" w:rsidP="00770500">
      <w:pPr>
        <w:spacing w:line="240" w:lineRule="auto"/>
        <w:ind w:left="1985"/>
        <w:jc w:val="both"/>
        <w:rPr>
          <w:rFonts w:cs="Arial"/>
          <w:sz w:val="20"/>
          <w:szCs w:val="20"/>
          <w:lang w:val="el-GR"/>
        </w:rPr>
      </w:pPr>
      <w:r w:rsidRPr="00770500">
        <w:rPr>
          <w:rFonts w:cs="Arial"/>
          <w:sz w:val="20"/>
          <w:szCs w:val="20"/>
          <w:lang w:val="en-GB"/>
        </w:rPr>
        <w:drawing>
          <wp:anchor distT="0" distB="0" distL="114300" distR="114300" simplePos="0" relativeHeight="251659264" behindDoc="0" locked="0" layoutInCell="1" allowOverlap="1">
            <wp:simplePos x="0" y="0"/>
            <wp:positionH relativeFrom="column">
              <wp:posOffset>109855</wp:posOffset>
            </wp:positionH>
            <wp:positionV relativeFrom="paragraph">
              <wp:posOffset>60325</wp:posOffset>
            </wp:positionV>
            <wp:extent cx="1075690" cy="383540"/>
            <wp:effectExtent l="19050" t="0" r="0" b="0"/>
            <wp:wrapNone/>
            <wp:docPr id="1" name="Bild 4" descr="http://www.aje.com/en/arc/dist/img/arc/CC-BY-SA.2f32e489.png"/>
            <wp:cNvGraphicFramePr/>
            <a:graphic xmlns:a="http://schemas.openxmlformats.org/drawingml/2006/main">
              <a:graphicData uri="http://schemas.openxmlformats.org/drawingml/2006/picture">
                <pic:pic xmlns:pic="http://schemas.openxmlformats.org/drawingml/2006/picture">
                  <pic:nvPicPr>
                    <pic:cNvPr id="5" name="Grafik 5" descr="http://www.aje.com/en/arc/dist/img/arc/CC-BY-SA.2f32e489.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5690" cy="383540"/>
                    </a:xfrm>
                    <a:prstGeom prst="rect">
                      <a:avLst/>
                    </a:prstGeom>
                    <a:noFill/>
                    <a:ln>
                      <a:noFill/>
                    </a:ln>
                  </pic:spPr>
                </pic:pic>
              </a:graphicData>
            </a:graphic>
          </wp:anchor>
        </w:drawing>
      </w:r>
      <w:r w:rsidRPr="00770500">
        <w:rPr>
          <w:rFonts w:cs="Arial"/>
          <w:sz w:val="20"/>
          <w:szCs w:val="20"/>
          <w:lang w:val="el-GR"/>
        </w:rPr>
        <w:t xml:space="preserve">Αλεξάνδρα Ταβλαρίδου/ </w:t>
      </w:r>
      <w:r w:rsidRPr="00770500">
        <w:rPr>
          <w:rFonts w:cs="Arial"/>
          <w:sz w:val="20"/>
          <w:szCs w:val="20"/>
          <w:lang w:val="en-GB"/>
        </w:rPr>
        <w:t>Matthias</w:t>
      </w:r>
      <w:r w:rsidRPr="00770500">
        <w:rPr>
          <w:rFonts w:cs="Arial"/>
          <w:sz w:val="20"/>
          <w:szCs w:val="20"/>
          <w:lang w:val="el-GR"/>
        </w:rPr>
        <w:t xml:space="preserve"> </w:t>
      </w:r>
      <w:r w:rsidRPr="00770500">
        <w:rPr>
          <w:rFonts w:cs="Arial"/>
          <w:sz w:val="20"/>
          <w:szCs w:val="20"/>
          <w:lang w:val="en-GB"/>
        </w:rPr>
        <w:t>Hoffmann</w:t>
      </w:r>
      <w:r w:rsidRPr="00770500">
        <w:rPr>
          <w:rFonts w:cs="Arial"/>
          <w:sz w:val="20"/>
          <w:szCs w:val="20"/>
          <w:lang w:val="el-GR"/>
        </w:rPr>
        <w:t xml:space="preserve"> - Η άδεια χρήσης που παραχωρείται από το </w:t>
      </w:r>
      <w:r w:rsidRPr="00770500">
        <w:rPr>
          <w:rFonts w:cs="Arial"/>
          <w:sz w:val="20"/>
          <w:szCs w:val="20"/>
          <w:lang w:val="en-GB"/>
        </w:rPr>
        <w:t>CC</w:t>
      </w:r>
      <w:r w:rsidRPr="00770500">
        <w:rPr>
          <w:rFonts w:cs="Arial"/>
          <w:sz w:val="20"/>
          <w:szCs w:val="20"/>
          <w:lang w:val="el-GR"/>
        </w:rPr>
        <w:t>-</w:t>
      </w:r>
      <w:r w:rsidRPr="00770500">
        <w:rPr>
          <w:rFonts w:cs="Arial"/>
          <w:sz w:val="20"/>
          <w:szCs w:val="20"/>
          <w:lang w:val="en-GB"/>
        </w:rPr>
        <w:t>BY</w:t>
      </w:r>
      <w:r w:rsidRPr="00770500">
        <w:rPr>
          <w:rFonts w:cs="Arial"/>
          <w:sz w:val="20"/>
          <w:szCs w:val="20"/>
          <w:lang w:val="el-GR"/>
        </w:rPr>
        <w:t xml:space="preserve">, βασίζεται στην άδεια χρήσης του </w:t>
      </w:r>
      <w:r w:rsidRPr="00770500">
        <w:rPr>
          <w:rFonts w:cs="Arial"/>
          <w:sz w:val="20"/>
          <w:szCs w:val="20"/>
          <w:lang w:val="en-GB"/>
        </w:rPr>
        <w:t>CC</w:t>
      </w:r>
      <w:r w:rsidRPr="00770500">
        <w:rPr>
          <w:rFonts w:cs="Arial"/>
          <w:sz w:val="20"/>
          <w:szCs w:val="20"/>
          <w:lang w:val="el-GR"/>
        </w:rPr>
        <w:t>-</w:t>
      </w:r>
      <w:r w:rsidRPr="00770500">
        <w:rPr>
          <w:rFonts w:cs="Arial"/>
          <w:sz w:val="20"/>
          <w:szCs w:val="20"/>
          <w:lang w:val="en-GB"/>
        </w:rPr>
        <w:t>BY</w:t>
      </w:r>
      <w:r w:rsidRPr="00770500">
        <w:rPr>
          <w:rFonts w:cs="Arial"/>
          <w:sz w:val="20"/>
          <w:szCs w:val="20"/>
          <w:lang w:val="el-GR"/>
        </w:rPr>
        <w:t xml:space="preserve">, απαιτώντας από την άδεια χρήσης κάθε νέο προϊόν βασισμένο στο πρωτότυπο με τους ίδιους όρους (εκτός από την πίστωση του αρχικού συντάκτη).  </w:t>
      </w:r>
    </w:p>
    <w:p w:rsidR="006D0DEE" w:rsidRPr="00770500" w:rsidRDefault="00770500" w:rsidP="006D0DEE">
      <w:pPr>
        <w:jc w:val="both"/>
        <w:rPr>
          <w:rFonts w:cs="Arial"/>
          <w:lang w:val="el-GR"/>
        </w:rPr>
      </w:pPr>
      <w:r w:rsidRPr="00770500">
        <w:rPr>
          <w:rFonts w:cs="Arial"/>
          <w:lang w:val="el-GR"/>
        </w:rPr>
        <w:t xml:space="preserve">Για περισσότερες πληροφορίες σχετικά με τις άδειες </w:t>
      </w:r>
      <w:r w:rsidRPr="00770500">
        <w:rPr>
          <w:rFonts w:cs="Arial"/>
          <w:lang w:val="en-GB"/>
        </w:rPr>
        <w:t>CC</w:t>
      </w:r>
      <w:r w:rsidRPr="00770500">
        <w:rPr>
          <w:rFonts w:cs="Arial"/>
          <w:lang w:val="el-GR"/>
        </w:rPr>
        <w:t xml:space="preserve">, οι χρήστες παρακαλούνται να επισκεφθούν την επίσημη ιστοσελίδα της </w:t>
      </w:r>
      <w:r w:rsidRPr="00770500">
        <w:rPr>
          <w:rFonts w:cs="Arial"/>
          <w:lang w:val="en-GB"/>
        </w:rPr>
        <w:t>CC</w:t>
      </w:r>
      <w:r w:rsidRPr="00770500">
        <w:rPr>
          <w:rFonts w:cs="Arial"/>
          <w:lang w:val="el-GR"/>
        </w:rPr>
        <w:t xml:space="preserve"> κάτω από αυτή τη διεύθυνση</w:t>
      </w:r>
      <w:r w:rsidR="006D0DEE" w:rsidRPr="00770500">
        <w:rPr>
          <w:rFonts w:cs="Arial"/>
          <w:lang w:val="el-GR"/>
        </w:rPr>
        <w:t xml:space="preserve"> </w:t>
      </w:r>
      <w:hyperlink r:id="rId9" w:history="1">
        <w:r w:rsidR="006D0DEE" w:rsidRPr="00C84519">
          <w:rPr>
            <w:rStyle w:val="-"/>
            <w:rFonts w:cs="Arial"/>
            <w:lang w:val="en-GB"/>
          </w:rPr>
          <w:t>https</w:t>
        </w:r>
        <w:r w:rsidR="006D0DEE" w:rsidRPr="00770500">
          <w:rPr>
            <w:rStyle w:val="-"/>
            <w:rFonts w:cs="Arial"/>
            <w:lang w:val="el-GR"/>
          </w:rPr>
          <w:t>://</w:t>
        </w:r>
        <w:r w:rsidR="006D0DEE" w:rsidRPr="00C84519">
          <w:rPr>
            <w:rStyle w:val="-"/>
            <w:rFonts w:cs="Arial"/>
            <w:lang w:val="en-GB"/>
          </w:rPr>
          <w:t>creativecommons</w:t>
        </w:r>
        <w:r w:rsidR="006D0DEE" w:rsidRPr="00770500">
          <w:rPr>
            <w:rStyle w:val="-"/>
            <w:rFonts w:cs="Arial"/>
            <w:lang w:val="el-GR"/>
          </w:rPr>
          <w:t>.</w:t>
        </w:r>
        <w:r w:rsidR="006D0DEE" w:rsidRPr="00C84519">
          <w:rPr>
            <w:rStyle w:val="-"/>
            <w:rFonts w:cs="Arial"/>
            <w:lang w:val="en-GB"/>
          </w:rPr>
          <w:t>org</w:t>
        </w:r>
        <w:r w:rsidR="006D0DEE" w:rsidRPr="00770500">
          <w:rPr>
            <w:rStyle w:val="-"/>
            <w:rFonts w:cs="Arial"/>
            <w:lang w:val="el-GR"/>
          </w:rPr>
          <w:t>/</w:t>
        </w:r>
        <w:r w:rsidR="006D0DEE" w:rsidRPr="00C84519">
          <w:rPr>
            <w:rStyle w:val="-"/>
            <w:rFonts w:cs="Arial"/>
            <w:lang w:val="en-GB"/>
          </w:rPr>
          <w:t>licenses</w:t>
        </w:r>
        <w:r w:rsidR="006D0DEE" w:rsidRPr="00770500">
          <w:rPr>
            <w:rStyle w:val="-"/>
            <w:rFonts w:cs="Arial"/>
            <w:lang w:val="el-GR"/>
          </w:rPr>
          <w:t>/</w:t>
        </w:r>
      </w:hyperlink>
      <w:r w:rsidR="006D0DEE" w:rsidRPr="00770500">
        <w:rPr>
          <w:rFonts w:cs="Arial"/>
          <w:lang w:val="el-GR"/>
        </w:rPr>
        <w:t xml:space="preserve"> </w:t>
      </w:r>
    </w:p>
    <w:p w:rsidR="006D0DEE" w:rsidRPr="00770500" w:rsidRDefault="006D0DEE" w:rsidP="003C0393">
      <w:pPr>
        <w:framePr w:h="1528" w:hRule="exact" w:wrap="auto" w:hAnchor="text" w:y="-843"/>
        <w:jc w:val="both"/>
        <w:rPr>
          <w:rFonts w:cs="Arial"/>
          <w:lang w:val="el-GR"/>
        </w:rPr>
        <w:sectPr w:rsidR="006D0DEE" w:rsidRPr="00770500" w:rsidSect="003C0393">
          <w:headerReference w:type="default" r:id="rId10"/>
          <w:footerReference w:type="default" r:id="rId11"/>
          <w:pgSz w:w="11906" w:h="16838"/>
          <w:pgMar w:top="1268" w:right="1274" w:bottom="2127" w:left="1474" w:header="567" w:footer="611" w:gutter="0"/>
          <w:cols w:space="708"/>
          <w:docGrid w:linePitch="360"/>
        </w:sectPr>
      </w:pPr>
    </w:p>
    <w:p w:rsidR="006D0DEE" w:rsidRPr="00770500" w:rsidRDefault="00770500" w:rsidP="006D0DEE">
      <w:pPr>
        <w:rPr>
          <w:lang w:val="el-GR"/>
        </w:rPr>
      </w:pPr>
      <w:r w:rsidRPr="00770500">
        <w:rPr>
          <w:rFonts w:ascii="Arial" w:eastAsiaTheme="majorEastAsia" w:hAnsi="Arial" w:cstheme="majorBidi"/>
          <w:color w:val="365F91" w:themeColor="accent1" w:themeShade="BF"/>
          <w:sz w:val="32"/>
          <w:szCs w:val="32"/>
          <w:lang w:val="el-GR"/>
        </w:rPr>
        <w:t xml:space="preserve">Διδακτική και μεθοδική υποστήριξη για τη χρήση του παραδείγματος </w:t>
      </w:r>
      <w:r w:rsidRPr="00770500">
        <w:rPr>
          <w:rFonts w:ascii="Arial" w:eastAsiaTheme="majorEastAsia" w:hAnsi="Arial" w:cstheme="majorBidi"/>
          <w:color w:val="365F91" w:themeColor="accent1" w:themeShade="BF"/>
          <w:sz w:val="32"/>
          <w:szCs w:val="32"/>
          <w:lang w:val="en-GB"/>
        </w:rPr>
        <w:t>OER</w:t>
      </w:r>
    </w:p>
    <w:p w:rsidR="00EE0401" w:rsidRPr="00EE0401" w:rsidRDefault="00EE0401" w:rsidP="00EE0401">
      <w:pPr>
        <w:tabs>
          <w:tab w:val="left" w:pos="1020"/>
        </w:tabs>
        <w:rPr>
          <w:sz w:val="26"/>
          <w:szCs w:val="26"/>
          <w:lang w:val="el-GR"/>
        </w:rPr>
      </w:pPr>
      <w:r w:rsidRPr="00EE0401">
        <w:rPr>
          <w:sz w:val="26"/>
          <w:szCs w:val="26"/>
          <w:lang w:val="el-GR"/>
        </w:rPr>
        <w:t>Η εκπαιδευτική ευθύνη για τη χρήση αυτής της μονάδας βασίζεται στην τελική κρίση των εκπαιδευτικών λαμβάνοντας υπόψη τη συνολική Μονάδα στην οποία θα ενσωματωθεί αυτή η Μονάδα.</w:t>
      </w:r>
    </w:p>
    <w:p w:rsidR="00EE0401" w:rsidRPr="00EE0401" w:rsidRDefault="00EE0401" w:rsidP="00EE0401">
      <w:pPr>
        <w:tabs>
          <w:tab w:val="left" w:pos="1020"/>
        </w:tabs>
        <w:rPr>
          <w:sz w:val="26"/>
          <w:szCs w:val="26"/>
          <w:lang w:val="el-GR"/>
        </w:rPr>
      </w:pPr>
      <w:r w:rsidRPr="00EE0401">
        <w:rPr>
          <w:sz w:val="26"/>
          <w:szCs w:val="26"/>
          <w:lang w:val="el-GR"/>
        </w:rPr>
        <w:t>Ο πίνακας πρέπει να θεωρηθεί ως ένδειξη μιας πιθανής παραλλαγής χρήσης. Μια ρητή δήλωση της διάρκειας δεν είναι δυνατή και δεν είναι επιθυμητή. Επομένως, ο δεδομένος χρόνος που καλύπτει η στήλη "Διάρκεια" πρέπει να θεωρηθεί ως τραχύς προσανατολισμός.</w:t>
      </w:r>
    </w:p>
    <w:p w:rsidR="006D0DEE" w:rsidRDefault="00EE0401" w:rsidP="00EE0401">
      <w:pPr>
        <w:tabs>
          <w:tab w:val="left" w:pos="1020"/>
        </w:tabs>
        <w:rPr>
          <w:sz w:val="26"/>
          <w:szCs w:val="26"/>
          <w:lang w:val="en-GB"/>
        </w:rPr>
      </w:pPr>
      <w:r w:rsidRPr="00EE0401">
        <w:rPr>
          <w:sz w:val="26"/>
          <w:szCs w:val="26"/>
          <w:lang w:val="en-GB"/>
        </w:rPr>
        <w:t xml:space="preserve">Εισαγωγή: </w:t>
      </w:r>
      <w:r w:rsidRPr="00EE0401">
        <w:rPr>
          <w:sz w:val="26"/>
          <w:szCs w:val="26"/>
          <w:lang w:val="en-US"/>
        </w:rPr>
        <w:tab/>
      </w:r>
      <w:r w:rsidRPr="00EE0401">
        <w:rPr>
          <w:sz w:val="26"/>
          <w:szCs w:val="26"/>
          <w:lang w:val="en-GB"/>
        </w:rPr>
        <w:t>Διάρκεια 25 '- 35'</w:t>
      </w:r>
      <w:r w:rsidR="006D0DEE">
        <w:rPr>
          <w:sz w:val="26"/>
          <w:szCs w:val="26"/>
          <w:lang w:val="en-GB"/>
        </w:rPr>
        <w:t xml:space="preserve"> </w:t>
      </w:r>
    </w:p>
    <w:tbl>
      <w:tblPr>
        <w:tblStyle w:val="a6"/>
        <w:tblpPr w:leftFromText="141" w:rightFromText="141" w:vertAnchor="text" w:tblpX="279" w:tblpY="1"/>
        <w:tblOverlap w:val="never"/>
        <w:tblW w:w="14425" w:type="dxa"/>
        <w:tblLayout w:type="fixed"/>
        <w:tblLook w:val="04A0"/>
      </w:tblPr>
      <w:tblGrid>
        <w:gridCol w:w="2263"/>
        <w:gridCol w:w="6096"/>
        <w:gridCol w:w="4365"/>
        <w:gridCol w:w="1701"/>
      </w:tblGrid>
      <w:tr w:rsidR="006D0DEE" w:rsidRPr="00EE0401" w:rsidTr="0003142C">
        <w:trPr>
          <w:trHeight w:val="410"/>
        </w:trPr>
        <w:tc>
          <w:tcPr>
            <w:tcW w:w="2263" w:type="dxa"/>
            <w:shd w:val="clear" w:color="auto" w:fill="F2F2F2" w:themeFill="background1" w:themeFillShade="F2"/>
            <w:vAlign w:val="center"/>
          </w:tcPr>
          <w:p w:rsidR="006D0DEE" w:rsidRPr="00EE0401" w:rsidRDefault="00EE0401" w:rsidP="0003142C">
            <w:pPr>
              <w:rPr>
                <w:b/>
                <w:lang w:val="el-GR"/>
              </w:rPr>
            </w:pPr>
            <w:r>
              <w:rPr>
                <w:color w:val="808080" w:themeColor="background1" w:themeShade="80"/>
                <w:sz w:val="18"/>
                <w:szCs w:val="18"/>
                <w:lang w:val="el-GR"/>
              </w:rPr>
              <w:t xml:space="preserve">Τίτλος </w:t>
            </w:r>
          </w:p>
        </w:tc>
        <w:tc>
          <w:tcPr>
            <w:tcW w:w="6096" w:type="dxa"/>
            <w:shd w:val="clear" w:color="auto" w:fill="F2F2F2" w:themeFill="background1" w:themeFillShade="F2"/>
            <w:vAlign w:val="center"/>
          </w:tcPr>
          <w:p w:rsidR="006D0DEE" w:rsidRPr="001B20A4" w:rsidRDefault="00EE0401" w:rsidP="0003142C">
            <w:pPr>
              <w:rPr>
                <w:b/>
                <w:lang w:val="en-GB"/>
              </w:rPr>
            </w:pPr>
            <w:r>
              <w:rPr>
                <w:color w:val="808080" w:themeColor="background1" w:themeShade="80"/>
                <w:sz w:val="18"/>
                <w:szCs w:val="18"/>
                <w:lang w:val="el-GR"/>
              </w:rPr>
              <w:t>Μέθοδος</w:t>
            </w:r>
            <w:r w:rsidR="006D0DEE" w:rsidRPr="001B20A4">
              <w:rPr>
                <w:color w:val="808080" w:themeColor="background1" w:themeShade="80"/>
                <w:sz w:val="18"/>
                <w:szCs w:val="18"/>
                <w:lang w:val="en-GB"/>
              </w:rPr>
              <w:t xml:space="preserve"> </w:t>
            </w:r>
          </w:p>
        </w:tc>
        <w:tc>
          <w:tcPr>
            <w:tcW w:w="4365" w:type="dxa"/>
            <w:shd w:val="clear" w:color="auto" w:fill="F2F2F2" w:themeFill="background1" w:themeFillShade="F2"/>
            <w:vAlign w:val="center"/>
          </w:tcPr>
          <w:p w:rsidR="006D0DEE" w:rsidRPr="00EE0401" w:rsidRDefault="00EE0401" w:rsidP="0003142C">
            <w:pPr>
              <w:rPr>
                <w:lang w:val="el-GR"/>
              </w:rPr>
            </w:pPr>
            <w:r>
              <w:rPr>
                <w:color w:val="808080" w:themeColor="background1" w:themeShade="80"/>
                <w:sz w:val="18"/>
                <w:szCs w:val="18"/>
                <w:lang w:val="el-GR"/>
              </w:rPr>
              <w:t>Υλικά/ Μέσα</w:t>
            </w:r>
          </w:p>
        </w:tc>
        <w:tc>
          <w:tcPr>
            <w:tcW w:w="1701" w:type="dxa"/>
            <w:shd w:val="clear" w:color="auto" w:fill="F2F2F2" w:themeFill="background1" w:themeFillShade="F2"/>
            <w:vAlign w:val="center"/>
          </w:tcPr>
          <w:p w:rsidR="006D0DEE" w:rsidRPr="00EE0401" w:rsidRDefault="00EE0401" w:rsidP="0003142C">
            <w:pPr>
              <w:rPr>
                <w:b/>
                <w:i/>
                <w:lang w:val="el-GR"/>
              </w:rPr>
            </w:pPr>
            <w:r>
              <w:rPr>
                <w:color w:val="808080" w:themeColor="background1" w:themeShade="80"/>
                <w:sz w:val="18"/>
                <w:szCs w:val="18"/>
                <w:lang w:val="el-GR"/>
              </w:rPr>
              <w:t>Διάρκεια</w:t>
            </w:r>
          </w:p>
        </w:tc>
      </w:tr>
      <w:tr w:rsidR="006D0DEE" w:rsidRPr="00EE0401" w:rsidTr="0003142C">
        <w:trPr>
          <w:trHeight w:val="340"/>
        </w:trPr>
        <w:tc>
          <w:tcPr>
            <w:tcW w:w="2263" w:type="dxa"/>
            <w:shd w:val="clear" w:color="auto" w:fill="FFFFFF" w:themeFill="background1"/>
            <w:vAlign w:val="center"/>
          </w:tcPr>
          <w:p w:rsidR="006D0DEE" w:rsidRPr="00101EEB" w:rsidRDefault="006D0DEE" w:rsidP="0003142C">
            <w:pPr>
              <w:rPr>
                <w:b/>
                <w:lang w:val="en-GB"/>
              </w:rPr>
            </w:pPr>
            <w:r w:rsidRPr="00101EEB">
              <w:rPr>
                <w:b/>
                <w:lang w:val="en-GB"/>
              </w:rPr>
              <w:t>Welcome page</w:t>
            </w:r>
          </w:p>
        </w:tc>
        <w:tc>
          <w:tcPr>
            <w:tcW w:w="6096" w:type="dxa"/>
            <w:shd w:val="clear" w:color="auto" w:fill="FFFFFF" w:themeFill="background1"/>
            <w:vAlign w:val="center"/>
          </w:tcPr>
          <w:p w:rsidR="006D0DEE" w:rsidRPr="003E7AE2" w:rsidRDefault="006D0DEE" w:rsidP="0003142C">
            <w:pPr>
              <w:rPr>
                <w:b/>
                <w:sz w:val="18"/>
                <w:szCs w:val="18"/>
                <w:lang w:val="en-GB"/>
              </w:rPr>
            </w:pPr>
          </w:p>
        </w:tc>
        <w:tc>
          <w:tcPr>
            <w:tcW w:w="4365" w:type="dxa"/>
            <w:shd w:val="clear" w:color="auto" w:fill="FFFFFF" w:themeFill="background1"/>
            <w:vAlign w:val="center"/>
          </w:tcPr>
          <w:p w:rsidR="006D0DEE" w:rsidRPr="003E7AE2" w:rsidRDefault="006D0DEE" w:rsidP="0003142C">
            <w:pPr>
              <w:rPr>
                <w:b/>
                <w:sz w:val="18"/>
                <w:szCs w:val="18"/>
                <w:lang w:val="en-GB"/>
              </w:rPr>
            </w:pPr>
          </w:p>
        </w:tc>
        <w:tc>
          <w:tcPr>
            <w:tcW w:w="1701" w:type="dxa"/>
            <w:shd w:val="clear" w:color="auto" w:fill="FFFFFF" w:themeFill="background1"/>
            <w:vAlign w:val="center"/>
          </w:tcPr>
          <w:p w:rsidR="006D0DEE" w:rsidRPr="003E7AE2" w:rsidRDefault="006D0DEE" w:rsidP="0003142C">
            <w:pPr>
              <w:rPr>
                <w:b/>
                <w:sz w:val="18"/>
                <w:szCs w:val="18"/>
                <w:lang w:val="en-GB"/>
              </w:rPr>
            </w:pPr>
          </w:p>
        </w:tc>
      </w:tr>
      <w:tr w:rsidR="006D0DEE" w:rsidRPr="00EE0401" w:rsidTr="0003142C">
        <w:trPr>
          <w:trHeight w:val="340"/>
        </w:trPr>
        <w:tc>
          <w:tcPr>
            <w:tcW w:w="2263" w:type="dxa"/>
            <w:shd w:val="clear" w:color="auto" w:fill="auto"/>
            <w:vAlign w:val="center"/>
          </w:tcPr>
          <w:p w:rsidR="006D0DEE" w:rsidRPr="00101EEB" w:rsidRDefault="006D0DEE" w:rsidP="0003142C">
            <w:pPr>
              <w:rPr>
                <w:b/>
                <w:lang w:val="en-GB"/>
              </w:rPr>
            </w:pPr>
            <w:r w:rsidRPr="00101EEB">
              <w:rPr>
                <w:b/>
                <w:lang w:val="en-GB"/>
              </w:rPr>
              <w:t>Introduction</w:t>
            </w:r>
          </w:p>
        </w:tc>
        <w:tc>
          <w:tcPr>
            <w:tcW w:w="6096" w:type="dxa"/>
            <w:shd w:val="clear" w:color="auto" w:fill="auto"/>
            <w:vAlign w:val="center"/>
          </w:tcPr>
          <w:p w:rsidR="006D0DEE" w:rsidRPr="00D706E2" w:rsidRDefault="00D706E2" w:rsidP="006D0DEE">
            <w:pPr>
              <w:pStyle w:val="a7"/>
              <w:numPr>
                <w:ilvl w:val="0"/>
                <w:numId w:val="2"/>
              </w:numPr>
              <w:spacing w:after="0" w:line="240" w:lineRule="auto"/>
              <w:ind w:left="426"/>
              <w:rPr>
                <w:sz w:val="18"/>
                <w:szCs w:val="18"/>
                <w:lang w:val="el-GR"/>
              </w:rPr>
            </w:pPr>
            <w:r>
              <w:rPr>
                <w:sz w:val="18"/>
                <w:szCs w:val="18"/>
                <w:lang w:val="el-GR"/>
              </w:rPr>
              <w:t>Προφορική παρουσίαση από τον εκπαιδευτή</w:t>
            </w:r>
          </w:p>
        </w:tc>
        <w:tc>
          <w:tcPr>
            <w:tcW w:w="4365" w:type="dxa"/>
            <w:shd w:val="clear" w:color="auto" w:fill="auto"/>
            <w:vAlign w:val="center"/>
          </w:tcPr>
          <w:p w:rsidR="006D0DEE" w:rsidRPr="00D706E2" w:rsidRDefault="006D0DEE" w:rsidP="0003142C">
            <w:pPr>
              <w:ind w:left="66"/>
              <w:rPr>
                <w:sz w:val="18"/>
                <w:szCs w:val="18"/>
                <w:lang w:val="el-GR"/>
              </w:rPr>
            </w:pPr>
          </w:p>
        </w:tc>
        <w:tc>
          <w:tcPr>
            <w:tcW w:w="1701" w:type="dxa"/>
            <w:vAlign w:val="center"/>
          </w:tcPr>
          <w:p w:rsidR="006D0DEE" w:rsidRPr="00946A20" w:rsidRDefault="00D706E2" w:rsidP="0003142C">
            <w:pPr>
              <w:rPr>
                <w:sz w:val="18"/>
                <w:szCs w:val="18"/>
                <w:lang w:val="en-GB"/>
              </w:rPr>
            </w:pPr>
            <w:r>
              <w:rPr>
                <w:sz w:val="18"/>
                <w:szCs w:val="18"/>
                <w:lang w:val="el-GR"/>
              </w:rPr>
              <w:t>περίπου</w:t>
            </w:r>
            <w:r w:rsidR="006D0DEE">
              <w:rPr>
                <w:sz w:val="18"/>
                <w:szCs w:val="18"/>
                <w:lang w:val="en-GB"/>
              </w:rPr>
              <w:t xml:space="preserve"> 15’ – 20’</w:t>
            </w:r>
          </w:p>
        </w:tc>
      </w:tr>
      <w:tr w:rsidR="006D0DEE" w:rsidRPr="009E1678" w:rsidTr="0003142C">
        <w:trPr>
          <w:trHeight w:val="340"/>
        </w:trPr>
        <w:tc>
          <w:tcPr>
            <w:tcW w:w="2263" w:type="dxa"/>
            <w:shd w:val="clear" w:color="auto" w:fill="auto"/>
            <w:vAlign w:val="center"/>
          </w:tcPr>
          <w:p w:rsidR="006D0DEE" w:rsidRPr="00101EEB" w:rsidRDefault="006D0DEE" w:rsidP="0003142C">
            <w:pPr>
              <w:rPr>
                <w:b/>
                <w:lang w:val="en-GB"/>
              </w:rPr>
            </w:pPr>
            <w:r w:rsidRPr="00101EEB">
              <w:rPr>
                <w:b/>
                <w:lang w:val="en-GB"/>
              </w:rPr>
              <w:t>Tasks</w:t>
            </w:r>
          </w:p>
        </w:tc>
        <w:tc>
          <w:tcPr>
            <w:tcW w:w="6096" w:type="dxa"/>
            <w:shd w:val="clear" w:color="auto" w:fill="auto"/>
            <w:vAlign w:val="center"/>
          </w:tcPr>
          <w:p w:rsidR="006D0DEE" w:rsidRPr="00D706E2" w:rsidRDefault="00D706E2" w:rsidP="006D0DEE">
            <w:pPr>
              <w:pStyle w:val="a7"/>
              <w:numPr>
                <w:ilvl w:val="0"/>
                <w:numId w:val="2"/>
              </w:numPr>
              <w:spacing w:after="0" w:line="240" w:lineRule="auto"/>
              <w:ind w:left="431"/>
              <w:rPr>
                <w:sz w:val="18"/>
                <w:szCs w:val="18"/>
                <w:lang w:val="el-GR"/>
              </w:rPr>
            </w:pPr>
            <w:r>
              <w:rPr>
                <w:sz w:val="18"/>
                <w:szCs w:val="18"/>
                <w:lang w:val="el-GR"/>
              </w:rPr>
              <w:t>Περιγραφή της διαδρομής που θα ακολουθήσει</w:t>
            </w:r>
          </w:p>
        </w:tc>
        <w:tc>
          <w:tcPr>
            <w:tcW w:w="4365" w:type="dxa"/>
            <w:shd w:val="clear" w:color="auto" w:fill="auto"/>
            <w:vAlign w:val="center"/>
          </w:tcPr>
          <w:p w:rsidR="006D0DEE" w:rsidRPr="00D706E2" w:rsidRDefault="006D0DEE" w:rsidP="0003142C">
            <w:pPr>
              <w:ind w:left="66"/>
              <w:rPr>
                <w:sz w:val="18"/>
                <w:szCs w:val="18"/>
                <w:lang w:val="el-GR"/>
              </w:rPr>
            </w:pPr>
          </w:p>
        </w:tc>
        <w:tc>
          <w:tcPr>
            <w:tcW w:w="1701" w:type="dxa"/>
            <w:vAlign w:val="center"/>
          </w:tcPr>
          <w:p w:rsidR="006D0DEE" w:rsidRPr="00946A20" w:rsidRDefault="00D706E2" w:rsidP="0003142C">
            <w:pPr>
              <w:rPr>
                <w:sz w:val="18"/>
                <w:szCs w:val="18"/>
                <w:lang w:val="en-GB"/>
              </w:rPr>
            </w:pPr>
            <w:r>
              <w:rPr>
                <w:sz w:val="18"/>
                <w:szCs w:val="18"/>
                <w:lang w:val="el-GR"/>
              </w:rPr>
              <w:t>περίπου</w:t>
            </w:r>
            <w:r w:rsidR="006D0DEE">
              <w:rPr>
                <w:sz w:val="18"/>
                <w:szCs w:val="18"/>
                <w:lang w:val="en-GB"/>
              </w:rPr>
              <w:t xml:space="preserve"> 10’ -15</w:t>
            </w:r>
            <w:r w:rsidR="006D0DEE" w:rsidRPr="00946A20">
              <w:rPr>
                <w:sz w:val="18"/>
                <w:szCs w:val="18"/>
                <w:lang w:val="en-GB"/>
              </w:rPr>
              <w:t>’</w:t>
            </w:r>
          </w:p>
        </w:tc>
      </w:tr>
      <w:tr w:rsidR="006D0DEE" w:rsidRPr="00D706E2" w:rsidTr="0003142C">
        <w:trPr>
          <w:trHeight w:val="652"/>
        </w:trPr>
        <w:tc>
          <w:tcPr>
            <w:tcW w:w="14425" w:type="dxa"/>
            <w:gridSpan w:val="4"/>
            <w:shd w:val="clear" w:color="auto" w:fill="auto"/>
            <w:vAlign w:val="center"/>
          </w:tcPr>
          <w:p w:rsidR="006D0DEE" w:rsidRPr="00D706E2" w:rsidRDefault="00D706E2" w:rsidP="0003142C">
            <w:pPr>
              <w:rPr>
                <w:sz w:val="18"/>
                <w:szCs w:val="18"/>
                <w:lang w:val="el-GR"/>
              </w:rPr>
            </w:pPr>
            <w:r w:rsidRPr="00D706E2">
              <w:rPr>
                <w:b/>
                <w:lang w:val="el-GR"/>
              </w:rPr>
              <w:t>Η διαδικασία ακολουθεί λεπτομερώς παρακάτω, χωρισμένη σε δύο ακολουθίες</w:t>
            </w:r>
          </w:p>
        </w:tc>
      </w:tr>
    </w:tbl>
    <w:p w:rsidR="006D0DEE" w:rsidRPr="00D706E2" w:rsidRDefault="006D0DEE" w:rsidP="006D0DEE">
      <w:pPr>
        <w:tabs>
          <w:tab w:val="left" w:pos="1020"/>
        </w:tabs>
        <w:rPr>
          <w:sz w:val="26"/>
          <w:szCs w:val="26"/>
          <w:lang w:val="el-GR"/>
        </w:rPr>
      </w:pPr>
    </w:p>
    <w:p w:rsidR="006D0DEE" w:rsidRPr="00EE0401" w:rsidRDefault="00EE0401" w:rsidP="006D0DEE">
      <w:pPr>
        <w:tabs>
          <w:tab w:val="left" w:pos="1020"/>
        </w:tabs>
        <w:rPr>
          <w:color w:val="808080" w:themeColor="background1" w:themeShade="80"/>
          <w:sz w:val="26"/>
          <w:szCs w:val="26"/>
          <w:lang w:val="el-GR"/>
        </w:rPr>
      </w:pPr>
      <w:r>
        <w:rPr>
          <w:sz w:val="26"/>
          <w:szCs w:val="26"/>
          <w:lang w:val="el-GR"/>
        </w:rPr>
        <w:t>Φάση</w:t>
      </w:r>
      <w:r w:rsidR="006D0DEE" w:rsidRPr="00EE0401">
        <w:rPr>
          <w:sz w:val="26"/>
          <w:szCs w:val="26"/>
          <w:lang w:val="el-GR"/>
        </w:rPr>
        <w:t xml:space="preserve"> 1: </w:t>
      </w:r>
      <w:r w:rsidRPr="00EE0401">
        <w:rPr>
          <w:sz w:val="26"/>
          <w:szCs w:val="26"/>
          <w:lang w:val="el-GR"/>
        </w:rPr>
        <w:tab/>
      </w:r>
      <w:r>
        <w:rPr>
          <w:sz w:val="26"/>
          <w:szCs w:val="26"/>
          <w:lang w:val="el-GR"/>
        </w:rPr>
        <w:t>Συνολική διάρκεια</w:t>
      </w:r>
      <w:r w:rsidR="006D0DEE" w:rsidRPr="00EE0401">
        <w:rPr>
          <w:sz w:val="26"/>
          <w:szCs w:val="26"/>
          <w:lang w:val="el-GR"/>
        </w:rPr>
        <w:t xml:space="preserve"> 60’ – 85’</w:t>
      </w:r>
    </w:p>
    <w:tbl>
      <w:tblPr>
        <w:tblStyle w:val="a6"/>
        <w:tblpPr w:leftFromText="141" w:rightFromText="141" w:vertAnchor="text" w:tblpX="279" w:tblpY="1"/>
        <w:tblOverlap w:val="never"/>
        <w:tblW w:w="14425" w:type="dxa"/>
        <w:tblLayout w:type="fixed"/>
        <w:tblLook w:val="04A0"/>
      </w:tblPr>
      <w:tblGrid>
        <w:gridCol w:w="2263"/>
        <w:gridCol w:w="6096"/>
        <w:gridCol w:w="4365"/>
        <w:gridCol w:w="1701"/>
      </w:tblGrid>
      <w:tr w:rsidR="00EE0401" w:rsidRPr="00EE0401" w:rsidTr="0003142C">
        <w:trPr>
          <w:trHeight w:val="410"/>
        </w:trPr>
        <w:tc>
          <w:tcPr>
            <w:tcW w:w="2263" w:type="dxa"/>
            <w:shd w:val="clear" w:color="auto" w:fill="F2F2F2" w:themeFill="background1" w:themeFillShade="F2"/>
            <w:vAlign w:val="center"/>
          </w:tcPr>
          <w:p w:rsidR="00EE0401" w:rsidRPr="00EE0401" w:rsidRDefault="00EE0401" w:rsidP="00EE0401">
            <w:pPr>
              <w:rPr>
                <w:b/>
                <w:lang w:val="el-GR"/>
              </w:rPr>
            </w:pPr>
            <w:r>
              <w:rPr>
                <w:color w:val="808080" w:themeColor="background1" w:themeShade="80"/>
                <w:sz w:val="18"/>
                <w:szCs w:val="18"/>
                <w:lang w:val="el-GR"/>
              </w:rPr>
              <w:t xml:space="preserve">Τίτλος </w:t>
            </w:r>
          </w:p>
        </w:tc>
        <w:tc>
          <w:tcPr>
            <w:tcW w:w="6096" w:type="dxa"/>
            <w:shd w:val="clear" w:color="auto" w:fill="F2F2F2" w:themeFill="background1" w:themeFillShade="F2"/>
            <w:vAlign w:val="center"/>
          </w:tcPr>
          <w:p w:rsidR="00EE0401" w:rsidRPr="001B20A4" w:rsidRDefault="00EE0401" w:rsidP="00EE0401">
            <w:pPr>
              <w:rPr>
                <w:b/>
                <w:lang w:val="en-GB"/>
              </w:rPr>
            </w:pPr>
            <w:r>
              <w:rPr>
                <w:color w:val="808080" w:themeColor="background1" w:themeShade="80"/>
                <w:sz w:val="18"/>
                <w:szCs w:val="18"/>
                <w:lang w:val="el-GR"/>
              </w:rPr>
              <w:t>Μέθοδος</w:t>
            </w:r>
            <w:r w:rsidRPr="001B20A4">
              <w:rPr>
                <w:color w:val="808080" w:themeColor="background1" w:themeShade="80"/>
                <w:sz w:val="18"/>
                <w:szCs w:val="18"/>
                <w:lang w:val="en-GB"/>
              </w:rPr>
              <w:t xml:space="preserve"> </w:t>
            </w:r>
          </w:p>
        </w:tc>
        <w:tc>
          <w:tcPr>
            <w:tcW w:w="4365" w:type="dxa"/>
            <w:shd w:val="clear" w:color="auto" w:fill="F2F2F2" w:themeFill="background1" w:themeFillShade="F2"/>
            <w:vAlign w:val="center"/>
          </w:tcPr>
          <w:p w:rsidR="00EE0401" w:rsidRPr="00EE0401" w:rsidRDefault="00EE0401" w:rsidP="00EE0401">
            <w:pPr>
              <w:rPr>
                <w:lang w:val="el-GR"/>
              </w:rPr>
            </w:pPr>
            <w:r>
              <w:rPr>
                <w:color w:val="808080" w:themeColor="background1" w:themeShade="80"/>
                <w:sz w:val="18"/>
                <w:szCs w:val="18"/>
                <w:lang w:val="el-GR"/>
              </w:rPr>
              <w:t>Υλικά/ Μέσα</w:t>
            </w:r>
          </w:p>
        </w:tc>
        <w:tc>
          <w:tcPr>
            <w:tcW w:w="1701" w:type="dxa"/>
            <w:shd w:val="clear" w:color="auto" w:fill="F2F2F2" w:themeFill="background1" w:themeFillShade="F2"/>
            <w:vAlign w:val="center"/>
          </w:tcPr>
          <w:p w:rsidR="00EE0401" w:rsidRPr="00EE0401" w:rsidRDefault="00EE0401" w:rsidP="00EE0401">
            <w:pPr>
              <w:rPr>
                <w:b/>
                <w:i/>
                <w:lang w:val="el-GR"/>
              </w:rPr>
            </w:pPr>
            <w:r>
              <w:rPr>
                <w:color w:val="808080" w:themeColor="background1" w:themeShade="80"/>
                <w:sz w:val="18"/>
                <w:szCs w:val="18"/>
                <w:lang w:val="el-GR"/>
              </w:rPr>
              <w:t>Διάρκεια</w:t>
            </w:r>
          </w:p>
        </w:tc>
      </w:tr>
      <w:tr w:rsidR="006D0DEE" w:rsidRPr="003E7AE2" w:rsidTr="0003142C">
        <w:trPr>
          <w:trHeight w:val="340"/>
        </w:trPr>
        <w:tc>
          <w:tcPr>
            <w:tcW w:w="2263" w:type="dxa"/>
            <w:shd w:val="clear" w:color="auto" w:fill="FFFFFF" w:themeFill="background1"/>
            <w:vAlign w:val="center"/>
          </w:tcPr>
          <w:p w:rsidR="006D0DEE" w:rsidRPr="00EE0401" w:rsidRDefault="00EE0401" w:rsidP="0003142C">
            <w:pPr>
              <w:rPr>
                <w:b/>
                <w:sz w:val="18"/>
                <w:szCs w:val="18"/>
                <w:lang w:val="el-GR"/>
              </w:rPr>
            </w:pPr>
            <w:r w:rsidRPr="00EE0401">
              <w:rPr>
                <w:b/>
                <w:sz w:val="18"/>
                <w:szCs w:val="18"/>
                <w:lang w:val="el-GR"/>
              </w:rPr>
              <w:t>Επισκεφθείτε την ιστοσελίδα με τον ορισμό της Εταιρικής Κοινωνικής Ευθύνης</w:t>
            </w:r>
          </w:p>
        </w:tc>
        <w:tc>
          <w:tcPr>
            <w:tcW w:w="6096" w:type="dxa"/>
            <w:shd w:val="clear" w:color="auto" w:fill="FFFFFF" w:themeFill="background1"/>
            <w:vAlign w:val="center"/>
          </w:tcPr>
          <w:p w:rsidR="006D0DEE" w:rsidRPr="00D706E2" w:rsidRDefault="00D706E2" w:rsidP="006D0DEE">
            <w:pPr>
              <w:pStyle w:val="a7"/>
              <w:numPr>
                <w:ilvl w:val="0"/>
                <w:numId w:val="2"/>
              </w:numPr>
              <w:spacing w:after="0" w:line="240" w:lineRule="auto"/>
              <w:ind w:left="431"/>
              <w:rPr>
                <w:sz w:val="18"/>
                <w:szCs w:val="18"/>
                <w:lang w:val="el-GR"/>
              </w:rPr>
            </w:pPr>
            <w:r>
              <w:rPr>
                <w:sz w:val="18"/>
                <w:szCs w:val="18"/>
                <w:lang w:val="el-GR"/>
              </w:rPr>
              <w:t>Επίσκεψη σε σχετικές ιστοσελίδες και ατομική ανάγνωση</w:t>
            </w:r>
          </w:p>
        </w:tc>
        <w:tc>
          <w:tcPr>
            <w:tcW w:w="4365" w:type="dxa"/>
            <w:shd w:val="clear" w:color="auto" w:fill="FFFFFF" w:themeFill="background1"/>
            <w:vAlign w:val="center"/>
          </w:tcPr>
          <w:p w:rsidR="006D0DEE" w:rsidRPr="00D706E2" w:rsidRDefault="00D706E2" w:rsidP="0003142C">
            <w:pPr>
              <w:rPr>
                <w:sz w:val="18"/>
                <w:szCs w:val="18"/>
                <w:lang w:val="el-GR"/>
              </w:rPr>
            </w:pPr>
            <w:r w:rsidRPr="00D706E2">
              <w:rPr>
                <w:sz w:val="18"/>
                <w:szCs w:val="18"/>
                <w:lang w:val="el-GR"/>
              </w:rPr>
              <w:t>Ιστοσελίδα του ελληνικού Υπουργείου Οικονομίας και Ανάπτυξης</w:t>
            </w:r>
            <w:r>
              <w:rPr>
                <w:sz w:val="18"/>
                <w:szCs w:val="18"/>
                <w:lang w:val="el-GR"/>
              </w:rPr>
              <w:t>.</w:t>
            </w:r>
          </w:p>
        </w:tc>
        <w:tc>
          <w:tcPr>
            <w:tcW w:w="1701" w:type="dxa"/>
            <w:shd w:val="clear" w:color="auto" w:fill="FFFFFF" w:themeFill="background1"/>
            <w:vAlign w:val="center"/>
          </w:tcPr>
          <w:p w:rsidR="006D0DEE" w:rsidRPr="00946A20" w:rsidRDefault="00D706E2" w:rsidP="0003142C">
            <w:pPr>
              <w:rPr>
                <w:sz w:val="18"/>
                <w:szCs w:val="18"/>
                <w:lang w:val="en-GB"/>
              </w:rPr>
            </w:pPr>
            <w:r>
              <w:rPr>
                <w:sz w:val="18"/>
                <w:szCs w:val="18"/>
                <w:lang w:val="el-GR"/>
              </w:rPr>
              <w:t>περίπου</w:t>
            </w:r>
            <w:r w:rsidR="006D0DEE" w:rsidRPr="00946A20">
              <w:rPr>
                <w:sz w:val="18"/>
                <w:szCs w:val="18"/>
                <w:lang w:val="en-GB"/>
              </w:rPr>
              <w:t xml:space="preserve"> 1</w:t>
            </w:r>
            <w:r w:rsidR="006D0DEE">
              <w:rPr>
                <w:sz w:val="18"/>
                <w:szCs w:val="18"/>
                <w:lang w:val="en-GB"/>
              </w:rPr>
              <w:t>0</w:t>
            </w:r>
            <w:r w:rsidR="006D0DEE" w:rsidRPr="00946A20">
              <w:rPr>
                <w:sz w:val="18"/>
                <w:szCs w:val="18"/>
                <w:lang w:val="en-GB"/>
              </w:rPr>
              <w:t>’</w:t>
            </w:r>
          </w:p>
        </w:tc>
      </w:tr>
      <w:tr w:rsidR="00D706E2" w:rsidRPr="003E7AE2" w:rsidTr="0003142C">
        <w:trPr>
          <w:trHeight w:val="340"/>
        </w:trPr>
        <w:tc>
          <w:tcPr>
            <w:tcW w:w="2263" w:type="dxa"/>
            <w:shd w:val="clear" w:color="auto" w:fill="auto"/>
            <w:vAlign w:val="center"/>
          </w:tcPr>
          <w:p w:rsidR="00D706E2" w:rsidRPr="00EE0401" w:rsidRDefault="00D706E2" w:rsidP="00D706E2">
            <w:pPr>
              <w:rPr>
                <w:b/>
                <w:sz w:val="18"/>
                <w:szCs w:val="18"/>
                <w:lang w:val="el-GR"/>
              </w:rPr>
            </w:pPr>
            <w:r w:rsidRPr="00EE0401">
              <w:rPr>
                <w:b/>
                <w:sz w:val="18"/>
                <w:szCs w:val="18"/>
                <w:lang w:val="el-GR"/>
              </w:rPr>
              <w:t>Προσδιορίστε 7 ομάδες που επηρεάζονται από την ΕΚΕ</w:t>
            </w:r>
          </w:p>
        </w:tc>
        <w:tc>
          <w:tcPr>
            <w:tcW w:w="6096" w:type="dxa"/>
            <w:shd w:val="clear" w:color="auto" w:fill="auto"/>
            <w:vAlign w:val="center"/>
          </w:tcPr>
          <w:p w:rsidR="00D706E2" w:rsidRPr="00D706E2" w:rsidRDefault="00D706E2" w:rsidP="00D706E2">
            <w:pPr>
              <w:pStyle w:val="a7"/>
              <w:numPr>
                <w:ilvl w:val="0"/>
                <w:numId w:val="2"/>
              </w:numPr>
              <w:spacing w:after="0" w:line="240" w:lineRule="auto"/>
              <w:ind w:left="426"/>
              <w:rPr>
                <w:sz w:val="18"/>
                <w:szCs w:val="18"/>
                <w:lang w:val="el-GR"/>
              </w:rPr>
            </w:pPr>
            <w:r w:rsidRPr="00D706E2">
              <w:rPr>
                <w:sz w:val="18"/>
                <w:szCs w:val="18"/>
                <w:lang w:val="el-GR"/>
              </w:rPr>
              <w:t>- Ομαδική εργασία χωρισμένη σε ομάδες 2</w:t>
            </w:r>
          </w:p>
          <w:p w:rsidR="00D706E2" w:rsidRPr="00D706E2" w:rsidRDefault="00D706E2" w:rsidP="00D706E2">
            <w:pPr>
              <w:pStyle w:val="a7"/>
              <w:numPr>
                <w:ilvl w:val="0"/>
                <w:numId w:val="2"/>
              </w:numPr>
              <w:spacing w:after="0" w:line="240" w:lineRule="auto"/>
              <w:ind w:left="426"/>
              <w:rPr>
                <w:sz w:val="18"/>
                <w:szCs w:val="18"/>
                <w:lang w:val="en-GB"/>
              </w:rPr>
            </w:pPr>
            <w:r w:rsidRPr="00D706E2">
              <w:rPr>
                <w:sz w:val="18"/>
                <w:szCs w:val="18"/>
                <w:lang w:val="en-GB"/>
              </w:rPr>
              <w:t>- Συμβουλευτική ιστοσελίδα</w:t>
            </w:r>
          </w:p>
          <w:p w:rsidR="00D706E2" w:rsidRPr="00D706E2" w:rsidRDefault="00D706E2" w:rsidP="00D706E2">
            <w:pPr>
              <w:pStyle w:val="a7"/>
              <w:numPr>
                <w:ilvl w:val="0"/>
                <w:numId w:val="2"/>
              </w:numPr>
              <w:spacing w:after="0" w:line="240" w:lineRule="auto"/>
              <w:ind w:left="426"/>
              <w:rPr>
                <w:sz w:val="18"/>
                <w:szCs w:val="18"/>
                <w:lang w:val="el-GR"/>
              </w:rPr>
            </w:pPr>
            <w:r w:rsidRPr="00D706E2">
              <w:rPr>
                <w:sz w:val="18"/>
                <w:szCs w:val="18"/>
                <w:lang w:val="el-GR"/>
              </w:rPr>
              <w:t>- Αποτελέσματα των ομάδων και συζήτηση στην τάξη</w:t>
            </w:r>
          </w:p>
        </w:tc>
        <w:tc>
          <w:tcPr>
            <w:tcW w:w="4365" w:type="dxa"/>
            <w:shd w:val="clear" w:color="auto" w:fill="auto"/>
            <w:vAlign w:val="center"/>
          </w:tcPr>
          <w:p w:rsidR="00D706E2" w:rsidRPr="00D706E2" w:rsidRDefault="00D706E2" w:rsidP="00D706E2">
            <w:pPr>
              <w:rPr>
                <w:sz w:val="18"/>
                <w:szCs w:val="18"/>
                <w:lang w:val="el-GR"/>
              </w:rPr>
            </w:pPr>
            <w:r w:rsidRPr="00D706E2">
              <w:rPr>
                <w:sz w:val="18"/>
                <w:szCs w:val="18"/>
                <w:lang w:val="el-GR"/>
              </w:rPr>
              <w:t>Ιστοσελίδα του ελληνικού Υπουργείου Οικονομίας και Ανάπτυξης</w:t>
            </w:r>
            <w:r>
              <w:rPr>
                <w:sz w:val="18"/>
                <w:szCs w:val="18"/>
                <w:lang w:val="el-GR"/>
              </w:rPr>
              <w:t>.</w:t>
            </w:r>
          </w:p>
        </w:tc>
        <w:tc>
          <w:tcPr>
            <w:tcW w:w="1701" w:type="dxa"/>
            <w:vAlign w:val="center"/>
          </w:tcPr>
          <w:p w:rsidR="00D706E2" w:rsidRPr="00946A20" w:rsidRDefault="00D706E2" w:rsidP="00D706E2">
            <w:pPr>
              <w:rPr>
                <w:sz w:val="18"/>
                <w:szCs w:val="18"/>
                <w:lang w:val="en-GB"/>
              </w:rPr>
            </w:pPr>
            <w:r w:rsidRPr="00946A20">
              <w:rPr>
                <w:sz w:val="18"/>
                <w:szCs w:val="18"/>
                <w:lang w:val="en-GB"/>
              </w:rPr>
              <w:t>About 1</w:t>
            </w:r>
            <w:r>
              <w:rPr>
                <w:sz w:val="18"/>
                <w:szCs w:val="18"/>
                <w:lang w:val="en-GB"/>
              </w:rPr>
              <w:t>5</w:t>
            </w:r>
            <w:r w:rsidRPr="00946A20">
              <w:rPr>
                <w:sz w:val="18"/>
                <w:szCs w:val="18"/>
                <w:lang w:val="en-GB"/>
              </w:rPr>
              <w:t>’</w:t>
            </w:r>
          </w:p>
        </w:tc>
      </w:tr>
      <w:tr w:rsidR="00D706E2" w:rsidRPr="003E7AE2" w:rsidTr="0003142C">
        <w:trPr>
          <w:trHeight w:val="340"/>
        </w:trPr>
        <w:tc>
          <w:tcPr>
            <w:tcW w:w="2263" w:type="dxa"/>
            <w:shd w:val="clear" w:color="auto" w:fill="auto"/>
            <w:vAlign w:val="center"/>
          </w:tcPr>
          <w:p w:rsidR="00D706E2" w:rsidRPr="00EE0401" w:rsidRDefault="00D706E2" w:rsidP="00D706E2">
            <w:pPr>
              <w:rPr>
                <w:b/>
                <w:sz w:val="18"/>
                <w:szCs w:val="18"/>
                <w:lang w:val="el-GR"/>
              </w:rPr>
            </w:pPr>
            <w:r w:rsidRPr="00EE0401">
              <w:rPr>
                <w:b/>
                <w:sz w:val="18"/>
                <w:szCs w:val="18"/>
                <w:lang w:val="el-GR"/>
              </w:rPr>
              <w:t>Δημιουργήστε ένα χάρτη μυαλού</w:t>
            </w:r>
            <w:r>
              <w:rPr>
                <w:b/>
                <w:sz w:val="18"/>
                <w:szCs w:val="18"/>
                <w:lang w:val="el-GR"/>
              </w:rPr>
              <w:t>/</w:t>
            </w:r>
            <w:r w:rsidRPr="00EE0401">
              <w:rPr>
                <w:b/>
                <w:sz w:val="18"/>
                <w:szCs w:val="18"/>
                <w:lang w:val="el-GR"/>
              </w:rPr>
              <w:t xml:space="preserve"> </w:t>
            </w:r>
            <w:r>
              <w:rPr>
                <w:b/>
                <w:sz w:val="18"/>
                <w:szCs w:val="18"/>
                <w:lang w:val="en-GB"/>
              </w:rPr>
              <w:t>mind</w:t>
            </w:r>
            <w:r w:rsidRPr="00EE0401">
              <w:rPr>
                <w:b/>
                <w:sz w:val="18"/>
                <w:szCs w:val="18"/>
                <w:lang w:val="el-GR"/>
              </w:rPr>
              <w:t xml:space="preserve"> </w:t>
            </w:r>
            <w:r>
              <w:rPr>
                <w:b/>
                <w:sz w:val="18"/>
                <w:szCs w:val="18"/>
                <w:lang w:val="en-GB"/>
              </w:rPr>
              <w:t>map</w:t>
            </w:r>
          </w:p>
          <w:p w:rsidR="00D706E2" w:rsidRPr="00EE0401" w:rsidRDefault="00D706E2" w:rsidP="00D706E2">
            <w:pPr>
              <w:rPr>
                <w:b/>
                <w:sz w:val="18"/>
                <w:szCs w:val="18"/>
                <w:lang w:val="el-GR"/>
              </w:rPr>
            </w:pPr>
            <w:r w:rsidRPr="00EE0401">
              <w:rPr>
                <w:b/>
                <w:sz w:val="18"/>
                <w:szCs w:val="18"/>
                <w:lang w:val="el-GR"/>
              </w:rPr>
              <w:t>Μια ομάδα παρουσιάζει αποτελέσματα</w:t>
            </w:r>
            <w:r>
              <w:rPr>
                <w:b/>
                <w:sz w:val="18"/>
                <w:szCs w:val="18"/>
                <w:lang w:val="el-GR"/>
              </w:rPr>
              <w:t xml:space="preserve"> </w:t>
            </w:r>
          </w:p>
        </w:tc>
        <w:tc>
          <w:tcPr>
            <w:tcW w:w="6096" w:type="dxa"/>
            <w:shd w:val="clear" w:color="auto" w:fill="auto"/>
            <w:vAlign w:val="center"/>
          </w:tcPr>
          <w:p w:rsidR="00022350" w:rsidRPr="00022350" w:rsidRDefault="00022350" w:rsidP="00022350">
            <w:pPr>
              <w:pStyle w:val="a7"/>
              <w:numPr>
                <w:ilvl w:val="0"/>
                <w:numId w:val="2"/>
              </w:numPr>
              <w:spacing w:after="0" w:line="240" w:lineRule="auto"/>
              <w:ind w:left="426"/>
              <w:rPr>
                <w:sz w:val="18"/>
                <w:szCs w:val="18"/>
                <w:lang w:val="en-GB"/>
              </w:rPr>
            </w:pPr>
            <w:r w:rsidRPr="00022350">
              <w:rPr>
                <w:sz w:val="18"/>
                <w:szCs w:val="18"/>
                <w:lang w:val="en-GB"/>
              </w:rPr>
              <w:t xml:space="preserve">- Ομαδική εργασία </w:t>
            </w:r>
            <w:r>
              <w:rPr>
                <w:sz w:val="18"/>
                <w:szCs w:val="18"/>
                <w:lang w:val="en-GB"/>
              </w:rPr>
              <w:t>–</w:t>
            </w:r>
            <w:r w:rsidRPr="00022350">
              <w:rPr>
                <w:sz w:val="18"/>
                <w:szCs w:val="18"/>
                <w:lang w:val="en-GB"/>
              </w:rPr>
              <w:t xml:space="preserve"> </w:t>
            </w:r>
            <w:r>
              <w:rPr>
                <w:sz w:val="18"/>
                <w:szCs w:val="18"/>
                <w:lang w:val="el-GR"/>
              </w:rPr>
              <w:t>Κριτική σκέψη</w:t>
            </w:r>
          </w:p>
          <w:p w:rsidR="00D706E2" w:rsidRPr="00946A20" w:rsidRDefault="00022350" w:rsidP="00022350">
            <w:pPr>
              <w:pStyle w:val="a7"/>
              <w:numPr>
                <w:ilvl w:val="0"/>
                <w:numId w:val="2"/>
              </w:numPr>
              <w:spacing w:after="0" w:line="240" w:lineRule="auto"/>
              <w:ind w:left="426"/>
              <w:rPr>
                <w:sz w:val="18"/>
                <w:szCs w:val="18"/>
                <w:lang w:val="en-GB"/>
              </w:rPr>
            </w:pPr>
            <w:r w:rsidRPr="00022350">
              <w:rPr>
                <w:sz w:val="18"/>
                <w:szCs w:val="18"/>
                <w:lang w:val="en-GB"/>
              </w:rPr>
              <w:t>- Συζήτηση στην τάξη</w:t>
            </w:r>
          </w:p>
        </w:tc>
        <w:tc>
          <w:tcPr>
            <w:tcW w:w="4365" w:type="dxa"/>
            <w:shd w:val="clear" w:color="auto" w:fill="auto"/>
            <w:vAlign w:val="center"/>
          </w:tcPr>
          <w:p w:rsidR="00D706E2" w:rsidRDefault="00D706E2" w:rsidP="00D706E2">
            <w:pPr>
              <w:ind w:left="66"/>
              <w:rPr>
                <w:sz w:val="18"/>
                <w:szCs w:val="18"/>
                <w:lang w:val="en-GB"/>
              </w:rPr>
            </w:pPr>
          </w:p>
        </w:tc>
        <w:tc>
          <w:tcPr>
            <w:tcW w:w="1701" w:type="dxa"/>
            <w:vAlign w:val="center"/>
          </w:tcPr>
          <w:p w:rsidR="00D706E2" w:rsidRPr="00946A20" w:rsidRDefault="00D706E2" w:rsidP="00D706E2">
            <w:pPr>
              <w:rPr>
                <w:sz w:val="18"/>
                <w:szCs w:val="18"/>
                <w:lang w:val="en-GB"/>
              </w:rPr>
            </w:pPr>
            <w:r>
              <w:rPr>
                <w:sz w:val="18"/>
                <w:szCs w:val="18"/>
                <w:lang w:val="en-GB"/>
              </w:rPr>
              <w:t>About 15’ - 30’</w:t>
            </w:r>
          </w:p>
        </w:tc>
      </w:tr>
      <w:tr w:rsidR="00D706E2" w:rsidRPr="003E7AE2" w:rsidTr="0003142C">
        <w:trPr>
          <w:trHeight w:val="340"/>
        </w:trPr>
        <w:tc>
          <w:tcPr>
            <w:tcW w:w="2263" w:type="dxa"/>
            <w:shd w:val="clear" w:color="auto" w:fill="auto"/>
            <w:vAlign w:val="center"/>
          </w:tcPr>
          <w:p w:rsidR="00D706E2" w:rsidRPr="00EE0401" w:rsidRDefault="00D706E2" w:rsidP="00D706E2">
            <w:pPr>
              <w:rPr>
                <w:b/>
                <w:sz w:val="18"/>
                <w:szCs w:val="18"/>
                <w:lang w:val="el-GR"/>
              </w:rPr>
            </w:pPr>
            <w:r w:rsidRPr="00EE0401">
              <w:rPr>
                <w:b/>
                <w:sz w:val="18"/>
                <w:szCs w:val="18"/>
                <w:lang w:val="el-GR"/>
              </w:rPr>
              <w:t>Αναπτύξτε ένα σενάριο με μία από τις 7 ομάδες ως βασικό πρόσωπο προς την ΕΚΕ</w:t>
            </w:r>
          </w:p>
        </w:tc>
        <w:tc>
          <w:tcPr>
            <w:tcW w:w="6096" w:type="dxa"/>
            <w:shd w:val="clear" w:color="auto" w:fill="auto"/>
            <w:vAlign w:val="center"/>
          </w:tcPr>
          <w:p w:rsidR="00D706E2" w:rsidRDefault="00022350" w:rsidP="00D706E2">
            <w:pPr>
              <w:pStyle w:val="a7"/>
              <w:numPr>
                <w:ilvl w:val="0"/>
                <w:numId w:val="2"/>
              </w:numPr>
              <w:spacing w:after="0" w:line="240" w:lineRule="auto"/>
              <w:ind w:left="426"/>
              <w:rPr>
                <w:sz w:val="18"/>
                <w:szCs w:val="18"/>
                <w:lang w:val="en-GB"/>
              </w:rPr>
            </w:pPr>
            <w:r>
              <w:rPr>
                <w:sz w:val="18"/>
                <w:szCs w:val="18"/>
                <w:lang w:val="el-GR"/>
              </w:rPr>
              <w:t>Ομαδική εργασία</w:t>
            </w:r>
          </w:p>
          <w:p w:rsidR="00D706E2" w:rsidRDefault="00022350" w:rsidP="00022350">
            <w:pPr>
              <w:pStyle w:val="a7"/>
              <w:numPr>
                <w:ilvl w:val="0"/>
                <w:numId w:val="2"/>
              </w:numPr>
              <w:spacing w:after="0" w:line="240" w:lineRule="auto"/>
              <w:ind w:left="426"/>
              <w:rPr>
                <w:sz w:val="18"/>
                <w:szCs w:val="18"/>
                <w:lang w:val="en-GB"/>
              </w:rPr>
            </w:pPr>
            <w:r>
              <w:rPr>
                <w:sz w:val="18"/>
                <w:szCs w:val="18"/>
                <w:lang w:val="el-GR"/>
              </w:rPr>
              <w:t>Συζήτηση στην τάξη</w:t>
            </w:r>
          </w:p>
        </w:tc>
        <w:tc>
          <w:tcPr>
            <w:tcW w:w="4365" w:type="dxa"/>
            <w:shd w:val="clear" w:color="auto" w:fill="auto"/>
            <w:vAlign w:val="center"/>
          </w:tcPr>
          <w:p w:rsidR="00D706E2" w:rsidRDefault="00D706E2" w:rsidP="00D706E2">
            <w:pPr>
              <w:ind w:left="66"/>
              <w:rPr>
                <w:sz w:val="18"/>
                <w:szCs w:val="18"/>
                <w:lang w:val="en-GB"/>
              </w:rPr>
            </w:pPr>
          </w:p>
        </w:tc>
        <w:tc>
          <w:tcPr>
            <w:tcW w:w="1701" w:type="dxa"/>
            <w:vAlign w:val="center"/>
          </w:tcPr>
          <w:p w:rsidR="00D706E2" w:rsidRPr="00946A20" w:rsidRDefault="00D706E2" w:rsidP="00D706E2">
            <w:pPr>
              <w:rPr>
                <w:sz w:val="18"/>
                <w:szCs w:val="18"/>
                <w:lang w:val="en-GB"/>
              </w:rPr>
            </w:pPr>
            <w:r>
              <w:rPr>
                <w:sz w:val="18"/>
                <w:szCs w:val="18"/>
                <w:lang w:val="en-GB"/>
              </w:rPr>
              <w:t>About 10’ - 15’</w:t>
            </w:r>
          </w:p>
        </w:tc>
      </w:tr>
      <w:tr w:rsidR="00D706E2" w:rsidRPr="003E7AE2" w:rsidTr="0003142C">
        <w:trPr>
          <w:trHeight w:val="340"/>
        </w:trPr>
        <w:tc>
          <w:tcPr>
            <w:tcW w:w="2263" w:type="dxa"/>
            <w:shd w:val="clear" w:color="auto" w:fill="auto"/>
            <w:vAlign w:val="center"/>
          </w:tcPr>
          <w:p w:rsidR="00D706E2" w:rsidRPr="00EE0401" w:rsidRDefault="00D706E2" w:rsidP="00D706E2">
            <w:pPr>
              <w:rPr>
                <w:b/>
                <w:sz w:val="18"/>
                <w:szCs w:val="18"/>
                <w:lang w:val="el-GR"/>
              </w:rPr>
            </w:pPr>
            <w:r w:rsidRPr="00EE0401">
              <w:rPr>
                <w:b/>
                <w:sz w:val="18"/>
                <w:szCs w:val="18"/>
                <w:lang w:val="el-GR"/>
              </w:rPr>
              <w:t xml:space="preserve">Πλεονεκτήματα και μειονεκτήματα της </w:t>
            </w:r>
            <w:r w:rsidRPr="00EE0401">
              <w:rPr>
                <w:b/>
                <w:sz w:val="18"/>
                <w:szCs w:val="18"/>
                <w:lang w:val="en-GB"/>
              </w:rPr>
              <w:t>Logistic</w:t>
            </w:r>
            <w:r w:rsidRPr="00EE0401">
              <w:rPr>
                <w:b/>
                <w:sz w:val="18"/>
                <w:szCs w:val="18"/>
                <w:lang w:val="el-GR"/>
              </w:rPr>
              <w:t xml:space="preserve"> </w:t>
            </w:r>
            <w:r w:rsidRPr="00EE0401">
              <w:rPr>
                <w:b/>
                <w:sz w:val="18"/>
                <w:szCs w:val="18"/>
                <w:lang w:val="en-GB"/>
              </w:rPr>
              <w:t>Co</w:t>
            </w:r>
            <w:r w:rsidRPr="00EE0401">
              <w:rPr>
                <w:b/>
                <w:sz w:val="18"/>
                <w:szCs w:val="18"/>
                <w:lang w:val="el-GR"/>
              </w:rPr>
              <w:t xml:space="preserve"> και </w:t>
            </w:r>
            <w:r>
              <w:rPr>
                <w:b/>
                <w:sz w:val="18"/>
                <w:szCs w:val="18"/>
                <w:lang w:val="el-GR"/>
              </w:rPr>
              <w:t>μετατροπή των μειονεκτημάτων</w:t>
            </w:r>
            <w:r w:rsidRPr="00EE0401">
              <w:rPr>
                <w:b/>
                <w:sz w:val="18"/>
                <w:szCs w:val="18"/>
                <w:lang w:val="el-GR"/>
              </w:rPr>
              <w:t xml:space="preserve"> σε δραστηριότητες ΕΚΕ</w:t>
            </w:r>
          </w:p>
        </w:tc>
        <w:tc>
          <w:tcPr>
            <w:tcW w:w="6096" w:type="dxa"/>
            <w:shd w:val="clear" w:color="auto" w:fill="auto"/>
            <w:vAlign w:val="center"/>
          </w:tcPr>
          <w:p w:rsidR="00D706E2" w:rsidRPr="00022350" w:rsidRDefault="00022350" w:rsidP="00D706E2">
            <w:pPr>
              <w:pStyle w:val="a7"/>
              <w:numPr>
                <w:ilvl w:val="0"/>
                <w:numId w:val="2"/>
              </w:numPr>
              <w:spacing w:after="0" w:line="240" w:lineRule="auto"/>
              <w:ind w:left="426"/>
              <w:rPr>
                <w:sz w:val="18"/>
                <w:szCs w:val="18"/>
                <w:lang w:val="en-GB"/>
              </w:rPr>
            </w:pPr>
            <w:r>
              <w:rPr>
                <w:sz w:val="18"/>
                <w:szCs w:val="18"/>
                <w:lang w:val="el-GR"/>
              </w:rPr>
              <w:t>Ομαδική εργασία</w:t>
            </w:r>
          </w:p>
          <w:p w:rsidR="00022350" w:rsidRDefault="00022350" w:rsidP="00D706E2">
            <w:pPr>
              <w:pStyle w:val="a7"/>
              <w:numPr>
                <w:ilvl w:val="0"/>
                <w:numId w:val="2"/>
              </w:numPr>
              <w:spacing w:after="0" w:line="240" w:lineRule="auto"/>
              <w:ind w:left="426"/>
              <w:rPr>
                <w:sz w:val="18"/>
                <w:szCs w:val="18"/>
                <w:lang w:val="en-GB"/>
              </w:rPr>
            </w:pPr>
            <w:r>
              <w:rPr>
                <w:sz w:val="18"/>
                <w:szCs w:val="18"/>
                <w:lang w:val="el-GR"/>
              </w:rPr>
              <w:t>Συζήτηση στην τάξη</w:t>
            </w:r>
          </w:p>
        </w:tc>
        <w:tc>
          <w:tcPr>
            <w:tcW w:w="4365" w:type="dxa"/>
            <w:shd w:val="clear" w:color="auto" w:fill="auto"/>
            <w:vAlign w:val="center"/>
          </w:tcPr>
          <w:p w:rsidR="00D706E2" w:rsidRDefault="00D706E2" w:rsidP="00D706E2">
            <w:pPr>
              <w:ind w:left="66"/>
              <w:rPr>
                <w:sz w:val="18"/>
                <w:szCs w:val="18"/>
                <w:lang w:val="en-GB"/>
              </w:rPr>
            </w:pPr>
          </w:p>
        </w:tc>
        <w:tc>
          <w:tcPr>
            <w:tcW w:w="1701" w:type="dxa"/>
            <w:vAlign w:val="center"/>
          </w:tcPr>
          <w:p w:rsidR="00D706E2" w:rsidRDefault="00D706E2" w:rsidP="00D706E2">
            <w:pPr>
              <w:rPr>
                <w:sz w:val="18"/>
                <w:szCs w:val="18"/>
                <w:lang w:val="en-GB"/>
              </w:rPr>
            </w:pPr>
            <w:r>
              <w:rPr>
                <w:sz w:val="18"/>
                <w:szCs w:val="18"/>
                <w:lang w:val="en-GB"/>
              </w:rPr>
              <w:t>About 15’ – 30’</w:t>
            </w:r>
          </w:p>
        </w:tc>
      </w:tr>
    </w:tbl>
    <w:p w:rsidR="006D0DEE" w:rsidRDefault="006D0DEE" w:rsidP="006D0DEE">
      <w:pPr>
        <w:tabs>
          <w:tab w:val="left" w:pos="1020"/>
        </w:tabs>
        <w:rPr>
          <w:sz w:val="26"/>
          <w:szCs w:val="26"/>
          <w:lang w:val="en-GB"/>
        </w:rPr>
      </w:pPr>
    </w:p>
    <w:p w:rsidR="006D0DEE" w:rsidRPr="00A6398B" w:rsidRDefault="00A6398B" w:rsidP="006D0DEE">
      <w:pPr>
        <w:tabs>
          <w:tab w:val="left" w:pos="1020"/>
        </w:tabs>
        <w:rPr>
          <w:color w:val="808080" w:themeColor="background1" w:themeShade="80"/>
          <w:sz w:val="26"/>
          <w:szCs w:val="26"/>
          <w:lang w:val="el-GR"/>
        </w:rPr>
      </w:pPr>
      <w:r>
        <w:rPr>
          <w:sz w:val="26"/>
          <w:szCs w:val="26"/>
          <w:lang w:val="el-GR"/>
        </w:rPr>
        <w:t>Φάση</w:t>
      </w:r>
      <w:r w:rsidR="006D0DEE" w:rsidRPr="00A6398B">
        <w:rPr>
          <w:sz w:val="26"/>
          <w:szCs w:val="26"/>
          <w:lang w:val="el-GR"/>
        </w:rPr>
        <w:t xml:space="preserve"> 2: </w:t>
      </w:r>
      <w:r>
        <w:rPr>
          <w:sz w:val="26"/>
          <w:szCs w:val="26"/>
          <w:lang w:val="el-GR"/>
        </w:rPr>
        <w:tab/>
        <w:t>Συνολική διάρκεια</w:t>
      </w:r>
      <w:r w:rsidR="006D0DEE" w:rsidRPr="00A6398B">
        <w:rPr>
          <w:sz w:val="26"/>
          <w:szCs w:val="26"/>
          <w:lang w:val="el-GR"/>
        </w:rPr>
        <w:t xml:space="preserve"> 90’ – 120’</w:t>
      </w:r>
    </w:p>
    <w:tbl>
      <w:tblPr>
        <w:tblStyle w:val="a6"/>
        <w:tblpPr w:leftFromText="141" w:rightFromText="141" w:vertAnchor="text" w:tblpX="279" w:tblpY="1"/>
        <w:tblOverlap w:val="never"/>
        <w:tblW w:w="14673" w:type="dxa"/>
        <w:tblLayout w:type="fixed"/>
        <w:tblLook w:val="04A0"/>
      </w:tblPr>
      <w:tblGrid>
        <w:gridCol w:w="2263"/>
        <w:gridCol w:w="6379"/>
        <w:gridCol w:w="4678"/>
        <w:gridCol w:w="1353"/>
      </w:tblGrid>
      <w:tr w:rsidR="00D706E2" w:rsidRPr="00A6398B" w:rsidTr="0003142C">
        <w:trPr>
          <w:trHeight w:val="410"/>
        </w:trPr>
        <w:tc>
          <w:tcPr>
            <w:tcW w:w="2263" w:type="dxa"/>
            <w:shd w:val="clear" w:color="auto" w:fill="F2F2F2" w:themeFill="background1" w:themeFillShade="F2"/>
            <w:vAlign w:val="center"/>
          </w:tcPr>
          <w:p w:rsidR="00D706E2" w:rsidRPr="00A6398B" w:rsidRDefault="00D706E2" w:rsidP="00D706E2">
            <w:pPr>
              <w:rPr>
                <w:b/>
                <w:lang w:val="el-GR"/>
              </w:rPr>
            </w:pPr>
            <w:r>
              <w:rPr>
                <w:color w:val="808080" w:themeColor="background1" w:themeShade="80"/>
                <w:sz w:val="18"/>
                <w:szCs w:val="18"/>
                <w:lang w:val="el-GR"/>
              </w:rPr>
              <w:t xml:space="preserve">Περιεχόμενο </w:t>
            </w:r>
            <w:r w:rsidRPr="00A6398B">
              <w:rPr>
                <w:color w:val="808080" w:themeColor="background1" w:themeShade="80"/>
                <w:sz w:val="18"/>
                <w:szCs w:val="18"/>
                <w:lang w:val="el-GR"/>
              </w:rPr>
              <w:t xml:space="preserve"> (</w:t>
            </w:r>
            <w:r>
              <w:rPr>
                <w:color w:val="808080" w:themeColor="background1" w:themeShade="80"/>
                <w:sz w:val="18"/>
                <w:szCs w:val="18"/>
                <w:lang w:val="el-GR"/>
              </w:rPr>
              <w:t>Θέματα</w:t>
            </w:r>
            <w:r w:rsidRPr="00A6398B">
              <w:rPr>
                <w:color w:val="808080" w:themeColor="background1" w:themeShade="80"/>
                <w:sz w:val="18"/>
                <w:szCs w:val="18"/>
                <w:lang w:val="el-GR"/>
              </w:rPr>
              <w:t xml:space="preserve">, </w:t>
            </w:r>
            <w:r>
              <w:rPr>
                <w:color w:val="808080" w:themeColor="background1" w:themeShade="80"/>
                <w:sz w:val="18"/>
                <w:szCs w:val="18"/>
                <w:lang w:val="el-GR"/>
              </w:rPr>
              <w:t>Δραστηριότητες</w:t>
            </w:r>
            <w:r w:rsidRPr="00A6398B">
              <w:rPr>
                <w:color w:val="808080" w:themeColor="background1" w:themeShade="80"/>
                <w:sz w:val="18"/>
                <w:szCs w:val="18"/>
                <w:lang w:val="el-GR"/>
              </w:rPr>
              <w:t>)</w:t>
            </w:r>
          </w:p>
        </w:tc>
        <w:tc>
          <w:tcPr>
            <w:tcW w:w="6379" w:type="dxa"/>
            <w:shd w:val="clear" w:color="auto" w:fill="F2F2F2" w:themeFill="background1" w:themeFillShade="F2"/>
            <w:vAlign w:val="center"/>
          </w:tcPr>
          <w:p w:rsidR="00D706E2" w:rsidRPr="00A6398B" w:rsidRDefault="00D706E2" w:rsidP="00D706E2">
            <w:pPr>
              <w:rPr>
                <w:b/>
                <w:lang w:val="el-GR"/>
              </w:rPr>
            </w:pPr>
            <w:r>
              <w:rPr>
                <w:color w:val="808080" w:themeColor="background1" w:themeShade="80"/>
                <w:sz w:val="18"/>
                <w:szCs w:val="18"/>
                <w:lang w:val="el-GR"/>
              </w:rPr>
              <w:t>Μέθοδος</w:t>
            </w:r>
            <w:r w:rsidRPr="00A6398B">
              <w:rPr>
                <w:color w:val="808080" w:themeColor="background1" w:themeShade="80"/>
                <w:sz w:val="18"/>
                <w:szCs w:val="18"/>
                <w:lang w:val="el-GR"/>
              </w:rPr>
              <w:t xml:space="preserve"> </w:t>
            </w:r>
          </w:p>
        </w:tc>
        <w:tc>
          <w:tcPr>
            <w:tcW w:w="4678" w:type="dxa"/>
            <w:shd w:val="clear" w:color="auto" w:fill="F2F2F2" w:themeFill="background1" w:themeFillShade="F2"/>
            <w:vAlign w:val="center"/>
          </w:tcPr>
          <w:p w:rsidR="00D706E2" w:rsidRPr="00EE0401" w:rsidRDefault="00D706E2" w:rsidP="00D706E2">
            <w:pPr>
              <w:rPr>
                <w:lang w:val="el-GR"/>
              </w:rPr>
            </w:pPr>
            <w:r>
              <w:rPr>
                <w:color w:val="808080" w:themeColor="background1" w:themeShade="80"/>
                <w:sz w:val="18"/>
                <w:szCs w:val="18"/>
                <w:lang w:val="el-GR"/>
              </w:rPr>
              <w:t>Υλικά/ Μέσα</w:t>
            </w:r>
          </w:p>
        </w:tc>
        <w:tc>
          <w:tcPr>
            <w:tcW w:w="1353" w:type="dxa"/>
            <w:shd w:val="clear" w:color="auto" w:fill="F2F2F2" w:themeFill="background1" w:themeFillShade="F2"/>
            <w:vAlign w:val="center"/>
          </w:tcPr>
          <w:p w:rsidR="00D706E2" w:rsidRPr="00EE0401" w:rsidRDefault="00D706E2" w:rsidP="00D706E2">
            <w:pPr>
              <w:rPr>
                <w:b/>
                <w:i/>
                <w:lang w:val="el-GR"/>
              </w:rPr>
            </w:pPr>
            <w:r>
              <w:rPr>
                <w:color w:val="808080" w:themeColor="background1" w:themeShade="80"/>
                <w:sz w:val="18"/>
                <w:szCs w:val="18"/>
                <w:lang w:val="el-GR"/>
              </w:rPr>
              <w:t>Διάρκεια</w:t>
            </w:r>
          </w:p>
        </w:tc>
      </w:tr>
      <w:tr w:rsidR="006D0DEE" w:rsidRPr="003439EF" w:rsidTr="0003142C">
        <w:trPr>
          <w:trHeight w:val="510"/>
        </w:trPr>
        <w:tc>
          <w:tcPr>
            <w:tcW w:w="2263" w:type="dxa"/>
            <w:shd w:val="clear" w:color="auto" w:fill="auto"/>
            <w:vAlign w:val="center"/>
          </w:tcPr>
          <w:p w:rsidR="006D0DEE" w:rsidRPr="00A6398B" w:rsidRDefault="00D706E2" w:rsidP="0003142C">
            <w:pPr>
              <w:rPr>
                <w:b/>
                <w:sz w:val="18"/>
                <w:szCs w:val="18"/>
                <w:lang w:val="el-GR"/>
              </w:rPr>
            </w:pPr>
            <w:r>
              <w:rPr>
                <w:b/>
                <w:sz w:val="18"/>
                <w:szCs w:val="18"/>
                <w:lang w:val="el-GR"/>
              </w:rPr>
              <w:t>ΕΚΕ</w:t>
            </w:r>
            <w:r w:rsidR="006D0DEE" w:rsidRPr="00A6398B">
              <w:rPr>
                <w:b/>
                <w:sz w:val="18"/>
                <w:szCs w:val="18"/>
                <w:lang w:val="el-GR"/>
              </w:rPr>
              <w:t xml:space="preserve"> </w:t>
            </w:r>
            <w:r w:rsidR="006D0DEE" w:rsidRPr="00876D05">
              <w:rPr>
                <w:b/>
                <w:sz w:val="18"/>
                <w:szCs w:val="18"/>
                <w:lang w:val="en-GB"/>
              </w:rPr>
              <w:t>Quiz</w:t>
            </w:r>
          </w:p>
        </w:tc>
        <w:tc>
          <w:tcPr>
            <w:tcW w:w="6379" w:type="dxa"/>
            <w:shd w:val="clear" w:color="auto" w:fill="auto"/>
            <w:vAlign w:val="center"/>
          </w:tcPr>
          <w:p w:rsidR="006D0DEE" w:rsidRPr="00A6398B" w:rsidRDefault="00A6398B" w:rsidP="006D0DEE">
            <w:pPr>
              <w:pStyle w:val="a7"/>
              <w:numPr>
                <w:ilvl w:val="0"/>
                <w:numId w:val="2"/>
              </w:numPr>
              <w:spacing w:after="0" w:line="240" w:lineRule="auto"/>
              <w:rPr>
                <w:sz w:val="18"/>
                <w:szCs w:val="18"/>
                <w:lang w:val="el-GR"/>
              </w:rPr>
            </w:pPr>
            <w:r>
              <w:rPr>
                <w:sz w:val="18"/>
                <w:szCs w:val="18"/>
                <w:lang w:val="el-GR"/>
              </w:rPr>
              <w:t>Συμπληρώνοντας ένα ηλεκτρονικό</w:t>
            </w:r>
            <w:r w:rsidR="006D0DEE" w:rsidRPr="00A6398B">
              <w:rPr>
                <w:sz w:val="18"/>
                <w:szCs w:val="18"/>
                <w:lang w:val="el-GR"/>
              </w:rPr>
              <w:t xml:space="preserve"> </w:t>
            </w:r>
            <w:r w:rsidR="006D0DEE">
              <w:rPr>
                <w:sz w:val="18"/>
                <w:szCs w:val="18"/>
                <w:lang w:val="en-GB"/>
              </w:rPr>
              <w:t>quiz</w:t>
            </w:r>
            <w:r w:rsidR="006D0DEE" w:rsidRPr="00A6398B">
              <w:rPr>
                <w:sz w:val="18"/>
                <w:szCs w:val="18"/>
                <w:lang w:val="el-GR"/>
              </w:rPr>
              <w:t xml:space="preserve"> </w:t>
            </w:r>
            <w:r w:rsidR="006D0DEE">
              <w:rPr>
                <w:sz w:val="18"/>
                <w:szCs w:val="18"/>
                <w:lang w:val="en-GB"/>
              </w:rPr>
              <w:t>online</w:t>
            </w:r>
          </w:p>
        </w:tc>
        <w:tc>
          <w:tcPr>
            <w:tcW w:w="4678" w:type="dxa"/>
            <w:shd w:val="clear" w:color="auto" w:fill="auto"/>
            <w:vAlign w:val="center"/>
          </w:tcPr>
          <w:p w:rsidR="006D0DEE" w:rsidRPr="001A2E04" w:rsidRDefault="00A6398B" w:rsidP="006D0DEE">
            <w:pPr>
              <w:pStyle w:val="a7"/>
              <w:numPr>
                <w:ilvl w:val="0"/>
                <w:numId w:val="2"/>
              </w:numPr>
              <w:spacing w:after="0" w:line="240" w:lineRule="auto"/>
              <w:rPr>
                <w:sz w:val="18"/>
                <w:szCs w:val="18"/>
                <w:lang w:val="en-GB"/>
              </w:rPr>
            </w:pPr>
            <w:r>
              <w:rPr>
                <w:sz w:val="18"/>
                <w:szCs w:val="18"/>
                <w:lang w:val="el-GR"/>
              </w:rPr>
              <w:t>Ιστοσελίδα με ποικίλα</w:t>
            </w:r>
            <w:r w:rsidR="006D0DEE" w:rsidRPr="00A6398B">
              <w:rPr>
                <w:sz w:val="18"/>
                <w:szCs w:val="18"/>
                <w:lang w:val="el-GR"/>
              </w:rPr>
              <w:t xml:space="preserve"> </w:t>
            </w:r>
            <w:r w:rsidR="006D0DEE">
              <w:rPr>
                <w:sz w:val="18"/>
                <w:szCs w:val="18"/>
                <w:lang w:val="en-GB"/>
              </w:rPr>
              <w:t>quiz</w:t>
            </w:r>
          </w:p>
        </w:tc>
        <w:tc>
          <w:tcPr>
            <w:tcW w:w="1353" w:type="dxa"/>
            <w:vAlign w:val="center"/>
          </w:tcPr>
          <w:p w:rsidR="006D0DEE" w:rsidRPr="00876D05" w:rsidRDefault="006D0DEE" w:rsidP="0003142C">
            <w:pPr>
              <w:rPr>
                <w:sz w:val="18"/>
                <w:szCs w:val="18"/>
                <w:lang w:val="en-GB"/>
              </w:rPr>
            </w:pPr>
            <w:r w:rsidRPr="00876D05">
              <w:rPr>
                <w:sz w:val="18"/>
                <w:szCs w:val="18"/>
                <w:lang w:val="en-GB"/>
              </w:rPr>
              <w:t xml:space="preserve">30’ </w:t>
            </w:r>
          </w:p>
        </w:tc>
      </w:tr>
      <w:tr w:rsidR="006D0DEE" w:rsidRPr="00876D05" w:rsidTr="0003142C">
        <w:trPr>
          <w:trHeight w:val="510"/>
        </w:trPr>
        <w:tc>
          <w:tcPr>
            <w:tcW w:w="2263" w:type="dxa"/>
            <w:shd w:val="clear" w:color="auto" w:fill="auto"/>
            <w:vAlign w:val="center"/>
          </w:tcPr>
          <w:p w:rsidR="006D0DEE" w:rsidRPr="00D706E2" w:rsidRDefault="00D706E2" w:rsidP="0003142C">
            <w:pPr>
              <w:rPr>
                <w:b/>
                <w:sz w:val="18"/>
                <w:szCs w:val="18"/>
                <w:lang w:val="el-GR"/>
              </w:rPr>
            </w:pPr>
            <w:r>
              <w:rPr>
                <w:b/>
                <w:sz w:val="18"/>
                <w:szCs w:val="18"/>
                <w:lang w:val="el-GR"/>
              </w:rPr>
              <w:t>ΕΚΕ στην Ελλάδα</w:t>
            </w:r>
          </w:p>
        </w:tc>
        <w:tc>
          <w:tcPr>
            <w:tcW w:w="6379" w:type="dxa"/>
            <w:shd w:val="clear" w:color="auto" w:fill="auto"/>
            <w:vAlign w:val="center"/>
          </w:tcPr>
          <w:p w:rsidR="00A6398B" w:rsidRPr="00A6398B" w:rsidRDefault="00A6398B" w:rsidP="00A6398B">
            <w:pPr>
              <w:pStyle w:val="a7"/>
              <w:numPr>
                <w:ilvl w:val="0"/>
                <w:numId w:val="2"/>
              </w:numPr>
              <w:spacing w:after="0" w:line="240" w:lineRule="auto"/>
              <w:rPr>
                <w:sz w:val="18"/>
                <w:szCs w:val="18"/>
                <w:lang w:val="el-GR"/>
              </w:rPr>
            </w:pPr>
            <w:r>
              <w:rPr>
                <w:sz w:val="18"/>
                <w:szCs w:val="18"/>
                <w:lang w:val="el-GR"/>
              </w:rPr>
              <w:t>Κριτική σκέψη σχετικά με</w:t>
            </w:r>
            <w:r w:rsidRPr="00A6398B">
              <w:rPr>
                <w:sz w:val="18"/>
                <w:szCs w:val="18"/>
                <w:lang w:val="el-GR"/>
              </w:rPr>
              <w:t xml:space="preserve"> τις πτυχές του κειμένου</w:t>
            </w:r>
          </w:p>
          <w:p w:rsidR="00A6398B" w:rsidRPr="00A6398B" w:rsidRDefault="00A6398B" w:rsidP="00A6398B">
            <w:pPr>
              <w:pStyle w:val="a7"/>
              <w:numPr>
                <w:ilvl w:val="0"/>
                <w:numId w:val="2"/>
              </w:numPr>
              <w:spacing w:after="0" w:line="240" w:lineRule="auto"/>
              <w:rPr>
                <w:sz w:val="18"/>
                <w:szCs w:val="18"/>
                <w:lang w:val="el-GR"/>
              </w:rPr>
            </w:pPr>
            <w:r>
              <w:rPr>
                <w:sz w:val="18"/>
                <w:szCs w:val="18"/>
                <w:lang w:val="el-GR"/>
              </w:rPr>
              <w:t>Μεταφορά και συνδυασμός των πτυχών</w:t>
            </w:r>
            <w:r w:rsidRPr="00A6398B">
              <w:rPr>
                <w:sz w:val="18"/>
                <w:szCs w:val="18"/>
                <w:lang w:val="el-GR"/>
              </w:rPr>
              <w:t xml:space="preserve"> του κειμένου με το πρότυπο επιχείρησης</w:t>
            </w:r>
          </w:p>
          <w:p w:rsidR="006D0DEE" w:rsidRPr="001A2E04" w:rsidRDefault="00A6398B" w:rsidP="00A6398B">
            <w:pPr>
              <w:pStyle w:val="a7"/>
              <w:numPr>
                <w:ilvl w:val="0"/>
                <w:numId w:val="2"/>
              </w:numPr>
              <w:spacing w:after="0" w:line="240" w:lineRule="auto"/>
              <w:rPr>
                <w:sz w:val="18"/>
                <w:szCs w:val="18"/>
                <w:lang w:val="en-GB"/>
              </w:rPr>
            </w:pPr>
            <w:r w:rsidRPr="00A6398B">
              <w:rPr>
                <w:sz w:val="18"/>
                <w:szCs w:val="18"/>
                <w:lang w:val="en-GB"/>
              </w:rPr>
              <w:t>Ομαδική συζήτηση</w:t>
            </w:r>
          </w:p>
        </w:tc>
        <w:tc>
          <w:tcPr>
            <w:tcW w:w="4678" w:type="dxa"/>
            <w:shd w:val="clear" w:color="auto" w:fill="auto"/>
            <w:vAlign w:val="center"/>
          </w:tcPr>
          <w:p w:rsidR="006D0DEE" w:rsidRPr="00A6398B" w:rsidRDefault="00A6398B" w:rsidP="00A6398B">
            <w:pPr>
              <w:pStyle w:val="a7"/>
              <w:numPr>
                <w:ilvl w:val="0"/>
                <w:numId w:val="2"/>
              </w:numPr>
              <w:spacing w:after="0" w:line="240" w:lineRule="auto"/>
              <w:rPr>
                <w:sz w:val="18"/>
                <w:szCs w:val="18"/>
                <w:lang w:val="el-GR"/>
              </w:rPr>
            </w:pPr>
            <w:r>
              <w:rPr>
                <w:sz w:val="18"/>
                <w:szCs w:val="18"/>
                <w:lang w:val="el-GR"/>
              </w:rPr>
              <w:t>Ιστοσελίδα για την ΕΚΕ στην</w:t>
            </w:r>
            <w:r w:rsidR="006D0DEE" w:rsidRPr="00A6398B">
              <w:rPr>
                <w:sz w:val="18"/>
                <w:szCs w:val="18"/>
                <w:lang w:val="el-GR"/>
              </w:rPr>
              <w:t xml:space="preserve"> </w:t>
            </w:r>
            <w:r w:rsidR="006D0DEE">
              <w:rPr>
                <w:sz w:val="18"/>
                <w:szCs w:val="18"/>
                <w:lang w:val="en-GB"/>
              </w:rPr>
              <w:t>Greece</w:t>
            </w:r>
          </w:p>
        </w:tc>
        <w:tc>
          <w:tcPr>
            <w:tcW w:w="1353" w:type="dxa"/>
            <w:vAlign w:val="center"/>
          </w:tcPr>
          <w:p w:rsidR="006D0DEE" w:rsidRDefault="006D0DEE" w:rsidP="0003142C">
            <w:pPr>
              <w:rPr>
                <w:sz w:val="18"/>
                <w:szCs w:val="18"/>
                <w:lang w:val="en-GB"/>
              </w:rPr>
            </w:pPr>
            <w:r>
              <w:rPr>
                <w:sz w:val="18"/>
                <w:szCs w:val="18"/>
                <w:lang w:val="en-GB"/>
              </w:rPr>
              <w:t>30’</w:t>
            </w:r>
          </w:p>
        </w:tc>
      </w:tr>
      <w:tr w:rsidR="006D0DEE" w:rsidRPr="009E1678" w:rsidTr="0003142C">
        <w:trPr>
          <w:trHeight w:val="510"/>
        </w:trPr>
        <w:tc>
          <w:tcPr>
            <w:tcW w:w="2263" w:type="dxa"/>
            <w:shd w:val="clear" w:color="auto" w:fill="auto"/>
            <w:vAlign w:val="center"/>
          </w:tcPr>
          <w:p w:rsidR="006D0DEE" w:rsidRPr="00D706E2" w:rsidRDefault="00D706E2" w:rsidP="0003142C">
            <w:pPr>
              <w:rPr>
                <w:b/>
                <w:sz w:val="18"/>
                <w:szCs w:val="18"/>
                <w:lang w:val="el-GR"/>
              </w:rPr>
            </w:pPr>
            <w:r w:rsidRPr="00D706E2">
              <w:rPr>
                <w:b/>
                <w:sz w:val="18"/>
                <w:szCs w:val="18"/>
                <w:lang w:val="el-GR"/>
              </w:rPr>
              <w:t xml:space="preserve">Παρουσίαση για την ΕΚΕ ως μέρος εταιρείας </w:t>
            </w:r>
            <w:r w:rsidRPr="00D706E2">
              <w:rPr>
                <w:b/>
                <w:sz w:val="18"/>
                <w:szCs w:val="18"/>
                <w:lang w:val="en-GB"/>
              </w:rPr>
              <w:t>Logistics</w:t>
            </w:r>
          </w:p>
        </w:tc>
        <w:tc>
          <w:tcPr>
            <w:tcW w:w="6379" w:type="dxa"/>
            <w:shd w:val="clear" w:color="auto" w:fill="auto"/>
            <w:vAlign w:val="center"/>
          </w:tcPr>
          <w:p w:rsidR="006D0DEE" w:rsidRPr="00A6398B" w:rsidRDefault="00A6398B" w:rsidP="006D0DEE">
            <w:pPr>
              <w:pStyle w:val="a7"/>
              <w:numPr>
                <w:ilvl w:val="0"/>
                <w:numId w:val="2"/>
              </w:numPr>
              <w:spacing w:after="0" w:line="240" w:lineRule="auto"/>
              <w:rPr>
                <w:sz w:val="18"/>
                <w:szCs w:val="18"/>
                <w:lang w:val="el-GR"/>
              </w:rPr>
            </w:pPr>
            <w:r>
              <w:rPr>
                <w:sz w:val="18"/>
                <w:szCs w:val="18"/>
                <w:lang w:val="el-GR"/>
              </w:rPr>
              <w:t xml:space="preserve">Ομαδικοί εργασία, χωρισμένοι σε ομάδες </w:t>
            </w:r>
            <w:r w:rsidR="006D0DEE" w:rsidRPr="00A6398B">
              <w:rPr>
                <w:sz w:val="18"/>
                <w:szCs w:val="18"/>
                <w:lang w:val="el-GR"/>
              </w:rPr>
              <w:t>3</w:t>
            </w:r>
            <w:r>
              <w:rPr>
                <w:sz w:val="18"/>
                <w:szCs w:val="18"/>
                <w:lang w:val="el-GR"/>
              </w:rPr>
              <w:t xml:space="preserve"> ατόμων</w:t>
            </w:r>
          </w:p>
          <w:p w:rsidR="006D0DEE" w:rsidRPr="001A2E04" w:rsidRDefault="00A6398B" w:rsidP="006D0DEE">
            <w:pPr>
              <w:pStyle w:val="a7"/>
              <w:numPr>
                <w:ilvl w:val="0"/>
                <w:numId w:val="2"/>
              </w:numPr>
              <w:spacing w:after="0" w:line="240" w:lineRule="auto"/>
              <w:rPr>
                <w:sz w:val="18"/>
                <w:szCs w:val="18"/>
                <w:lang w:val="en-GB"/>
              </w:rPr>
            </w:pPr>
            <w:r>
              <w:rPr>
                <w:sz w:val="18"/>
                <w:szCs w:val="18"/>
                <w:lang w:val="el-GR"/>
              </w:rPr>
              <w:t>Έρευνα στο διαδίκτυο</w:t>
            </w:r>
          </w:p>
        </w:tc>
        <w:tc>
          <w:tcPr>
            <w:tcW w:w="4678" w:type="dxa"/>
            <w:shd w:val="clear" w:color="auto" w:fill="auto"/>
            <w:vAlign w:val="center"/>
          </w:tcPr>
          <w:p w:rsidR="00A6398B" w:rsidRPr="00A6398B" w:rsidRDefault="00A6398B" w:rsidP="00A6398B">
            <w:pPr>
              <w:pStyle w:val="a7"/>
              <w:numPr>
                <w:ilvl w:val="0"/>
                <w:numId w:val="2"/>
              </w:numPr>
              <w:spacing w:after="0" w:line="240" w:lineRule="auto"/>
              <w:rPr>
                <w:sz w:val="18"/>
                <w:szCs w:val="18"/>
                <w:lang w:val="en-GB"/>
              </w:rPr>
            </w:pPr>
            <w:r w:rsidRPr="00A6398B">
              <w:rPr>
                <w:sz w:val="18"/>
                <w:szCs w:val="18"/>
                <w:lang w:val="en-GB"/>
              </w:rPr>
              <w:t>Πρόσβαση στο διαδίκτυο</w:t>
            </w:r>
          </w:p>
          <w:p w:rsidR="006D0DEE" w:rsidRPr="00A6398B" w:rsidRDefault="00A6398B" w:rsidP="00A6398B">
            <w:pPr>
              <w:pStyle w:val="a7"/>
              <w:numPr>
                <w:ilvl w:val="0"/>
                <w:numId w:val="2"/>
              </w:numPr>
              <w:spacing w:after="0" w:line="240" w:lineRule="auto"/>
              <w:rPr>
                <w:sz w:val="18"/>
                <w:szCs w:val="18"/>
                <w:lang w:val="el-GR"/>
              </w:rPr>
            </w:pPr>
            <w:r>
              <w:rPr>
                <w:sz w:val="18"/>
                <w:szCs w:val="18"/>
                <w:lang w:val="el-GR"/>
              </w:rPr>
              <w:t>Υπολογιστές στην τάξη</w:t>
            </w:r>
            <w:r w:rsidRPr="00A6398B">
              <w:rPr>
                <w:sz w:val="18"/>
                <w:szCs w:val="18"/>
                <w:lang w:val="el-GR"/>
              </w:rPr>
              <w:t xml:space="preserve">, </w:t>
            </w:r>
            <w:r>
              <w:rPr>
                <w:sz w:val="18"/>
                <w:szCs w:val="18"/>
                <w:lang w:val="el-GR"/>
              </w:rPr>
              <w:t xml:space="preserve">χρήση ιδίων </w:t>
            </w:r>
            <w:r>
              <w:rPr>
                <w:sz w:val="18"/>
                <w:szCs w:val="18"/>
              </w:rPr>
              <w:t>Laptop</w:t>
            </w:r>
            <w:r w:rsidRPr="00A6398B">
              <w:rPr>
                <w:sz w:val="18"/>
                <w:szCs w:val="18"/>
                <w:lang w:val="el-GR"/>
              </w:rPr>
              <w:t xml:space="preserve">, </w:t>
            </w:r>
            <w:r>
              <w:rPr>
                <w:sz w:val="18"/>
                <w:szCs w:val="18"/>
              </w:rPr>
              <w:t>tablet</w:t>
            </w:r>
          </w:p>
        </w:tc>
        <w:tc>
          <w:tcPr>
            <w:tcW w:w="1353" w:type="dxa"/>
            <w:vAlign w:val="center"/>
          </w:tcPr>
          <w:p w:rsidR="006D0DEE" w:rsidRDefault="006D0DEE" w:rsidP="0003142C">
            <w:pPr>
              <w:rPr>
                <w:sz w:val="18"/>
                <w:szCs w:val="18"/>
                <w:lang w:val="en-GB"/>
              </w:rPr>
            </w:pPr>
            <w:r>
              <w:rPr>
                <w:sz w:val="18"/>
                <w:szCs w:val="18"/>
                <w:lang w:val="en-GB"/>
              </w:rPr>
              <w:t>30’ – 60’</w:t>
            </w:r>
          </w:p>
        </w:tc>
      </w:tr>
    </w:tbl>
    <w:p w:rsidR="006D0DEE" w:rsidRPr="006D0DEE" w:rsidRDefault="006D0DEE" w:rsidP="00A6398B">
      <w:pPr>
        <w:rPr>
          <w:lang w:val="en-US"/>
        </w:rPr>
      </w:pPr>
    </w:p>
    <w:sectPr w:rsidR="006D0DEE" w:rsidRPr="006D0DEE" w:rsidSect="006D0DEE">
      <w:headerReference w:type="default" r:id="rId12"/>
      <w:footerReference w:type="default" r:id="rId13"/>
      <w:pgSz w:w="16838" w:h="11906" w:orient="landscape" w:code="9"/>
      <w:pgMar w:top="1191" w:right="414" w:bottom="1191" w:left="144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00" w:rsidRDefault="00770500" w:rsidP="001353EC">
      <w:pPr>
        <w:spacing w:after="0" w:line="240" w:lineRule="auto"/>
      </w:pPr>
      <w:r>
        <w:separator/>
      </w:r>
    </w:p>
  </w:endnote>
  <w:endnote w:type="continuationSeparator" w:id="0">
    <w:p w:rsidR="00770500" w:rsidRDefault="00770500" w:rsidP="00135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504020202030204"/>
    <w:charset w:val="00"/>
    <w:family w:val="swiss"/>
    <w:pitch w:val="variable"/>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313" w:type="pct"/>
      <w:tblLayout w:type="fixed"/>
      <w:tblLook w:val="04A0"/>
    </w:tblPr>
    <w:tblGrid>
      <w:gridCol w:w="9725"/>
      <w:gridCol w:w="236"/>
    </w:tblGrid>
    <w:sdt>
      <w:sdtPr>
        <w:rPr>
          <w:rFonts w:asciiTheme="majorHAnsi" w:eastAsiaTheme="majorEastAsia" w:hAnsiTheme="majorHAnsi" w:cstheme="majorBidi"/>
          <w:sz w:val="18"/>
          <w:szCs w:val="18"/>
          <w:lang w:val="el-GR"/>
        </w:rPr>
        <w:id w:val="109313461"/>
        <w:docPartObj>
          <w:docPartGallery w:val="Page Numbers (Bottom of Page)"/>
          <w:docPartUnique/>
        </w:docPartObj>
      </w:sdtPr>
      <w:sdtEndPr>
        <w:rPr>
          <w:rFonts w:asciiTheme="minorHAnsi" w:eastAsiaTheme="minorHAnsi" w:hAnsiTheme="minorHAnsi" w:cstheme="minorBidi"/>
          <w:sz w:val="22"/>
          <w:szCs w:val="22"/>
          <w:lang w:val="de-DE"/>
        </w:rPr>
      </w:sdtEndPr>
      <w:sdtContent>
        <w:tr w:rsidR="00770500" w:rsidTr="003C0393">
          <w:trPr>
            <w:trHeight w:val="727"/>
          </w:trPr>
          <w:tc>
            <w:tcPr>
              <w:tcW w:w="4882" w:type="pct"/>
              <w:tcBorders>
                <w:right w:val="triple" w:sz="4" w:space="0" w:color="4F81BD" w:themeColor="accent1"/>
              </w:tcBorders>
            </w:tcPr>
            <w:p w:rsidR="00770500" w:rsidRPr="003C0393" w:rsidRDefault="00770500" w:rsidP="003C0393">
              <w:pPr>
                <w:tabs>
                  <w:tab w:val="left" w:pos="620"/>
                  <w:tab w:val="center" w:pos="4320"/>
                </w:tabs>
                <w:ind w:left="-142"/>
                <w:rPr>
                  <w:rFonts w:asciiTheme="majorHAnsi" w:eastAsiaTheme="majorEastAsia" w:hAnsiTheme="majorHAnsi" w:cstheme="majorBidi"/>
                  <w:sz w:val="18"/>
                  <w:szCs w:val="18"/>
                  <w:lang w:val="el-GR"/>
                </w:rPr>
              </w:pPr>
            </w:p>
          </w:tc>
          <w:tc>
            <w:tcPr>
              <w:tcW w:w="118" w:type="pct"/>
              <w:tcBorders>
                <w:left w:val="triple" w:sz="4" w:space="0" w:color="4F81BD" w:themeColor="accent1"/>
              </w:tcBorders>
            </w:tcPr>
            <w:p w:rsidR="00770500" w:rsidRDefault="00770500" w:rsidP="0003142C">
              <w:pPr>
                <w:tabs>
                  <w:tab w:val="left" w:pos="1490"/>
                </w:tabs>
                <w:rPr>
                  <w:rFonts w:asciiTheme="majorHAnsi" w:eastAsiaTheme="majorEastAsia" w:hAnsiTheme="majorHAnsi" w:cstheme="majorBidi"/>
                  <w:sz w:val="28"/>
                  <w:szCs w:val="28"/>
                </w:rPr>
              </w:pPr>
              <w:fldSimple w:instr="PAGE    \* MERGEFORMAT">
                <w:r w:rsidR="00A6398B">
                  <w:rPr>
                    <w:noProof/>
                  </w:rPr>
                  <w:t>1</w:t>
                </w:r>
              </w:fldSimple>
            </w:p>
          </w:tc>
        </w:tr>
      </w:sdtContent>
    </w:sdt>
  </w:tbl>
  <w:tbl>
    <w:tblPr>
      <w:tblStyle w:val="a6"/>
      <w:tblW w:w="11629" w:type="dxa"/>
      <w:tblInd w:w="-1219" w:type="dxa"/>
      <w:tblLayout w:type="fixed"/>
      <w:tblLook w:val="04A0"/>
    </w:tblPr>
    <w:tblGrid>
      <w:gridCol w:w="2269"/>
      <w:gridCol w:w="9360"/>
    </w:tblGrid>
    <w:tr w:rsidR="00770500" w:rsidRPr="00FD68B7" w:rsidTr="003C0393">
      <w:trPr>
        <w:trHeight w:val="563"/>
      </w:trPr>
      <w:tc>
        <w:tcPr>
          <w:tcW w:w="2269" w:type="dxa"/>
        </w:tcPr>
        <w:p w:rsidR="00770500" w:rsidRPr="002035A7" w:rsidRDefault="00770500" w:rsidP="003C0393">
          <w:pPr>
            <w:pStyle w:val="a4"/>
            <w:spacing w:line="276" w:lineRule="auto"/>
            <w:rPr>
              <w:rFonts w:ascii="Arial" w:hAnsi="Arial" w:cs="Arial"/>
              <w:sz w:val="16"/>
              <w:szCs w:val="16"/>
            </w:rPr>
          </w:pPr>
          <w:r w:rsidRPr="00FC33CE">
            <w:rPr>
              <w:rFonts w:ascii="Arial" w:hAnsi="Arial" w:cs="Arial"/>
              <w:noProof/>
              <w:sz w:val="16"/>
              <w:szCs w:val="16"/>
              <w:lang w:val="el-GR" w:eastAsia="el-GR"/>
            </w:rPr>
            <w:drawing>
              <wp:inline distT="0" distB="0" distL="0" distR="0">
                <wp:extent cx="1079500" cy="380365"/>
                <wp:effectExtent l="0" t="0" r="6350" b="635"/>
                <wp:docPr id="13" name="Grafik 3" descr="http://www.aje.com/en/arc/dist/img/arc/CC-BY-SA.2f32e489.png"/>
                <wp:cNvGraphicFramePr/>
                <a:graphic xmlns:a="http://schemas.openxmlformats.org/drawingml/2006/main">
                  <a:graphicData uri="http://schemas.openxmlformats.org/drawingml/2006/picture">
                    <pic:pic xmlns:pic="http://schemas.openxmlformats.org/drawingml/2006/picture">
                      <pic:nvPicPr>
                        <pic:cNvPr id="5" name="Grafik 5" descr="http://www.aje.com/en/arc/dist/img/arc/CC-BY-SA.2f32e489.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79500" cy="380365"/>
                        </a:xfrm>
                        <a:prstGeom prst="rect">
                          <a:avLst/>
                        </a:prstGeom>
                        <a:noFill/>
                        <a:ln>
                          <a:noFill/>
                        </a:ln>
                      </pic:spPr>
                    </pic:pic>
                  </a:graphicData>
                </a:graphic>
              </wp:inline>
            </w:drawing>
          </w:r>
        </w:p>
      </w:tc>
      <w:tc>
        <w:tcPr>
          <w:tcW w:w="9360" w:type="dxa"/>
        </w:tcPr>
        <w:p w:rsidR="00770500" w:rsidRPr="00FC33CE" w:rsidRDefault="00770500" w:rsidP="003C0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18"/>
              <w:szCs w:val="18"/>
              <w:lang w:val="el-GR" w:eastAsia="de-DE"/>
            </w:rPr>
          </w:pPr>
          <w:r>
            <w:rPr>
              <w:sz w:val="18"/>
              <w:szCs w:val="18"/>
              <w:lang w:val="el-GR"/>
            </w:rPr>
            <w:t>Αλεξάνδρα Ταβλαρίδου</w:t>
          </w:r>
          <w:r w:rsidRPr="003E118F">
            <w:rPr>
              <w:sz w:val="18"/>
              <w:szCs w:val="18"/>
              <w:lang w:val="el-GR"/>
            </w:rPr>
            <w:t xml:space="preserve"> / </w:t>
          </w:r>
          <w:r>
            <w:rPr>
              <w:sz w:val="18"/>
              <w:szCs w:val="18"/>
              <w:lang w:val="en-GB"/>
            </w:rPr>
            <w:t>Matthias</w:t>
          </w:r>
          <w:r w:rsidRPr="003E118F">
            <w:rPr>
              <w:sz w:val="18"/>
              <w:szCs w:val="18"/>
              <w:lang w:val="el-GR"/>
            </w:rPr>
            <w:t xml:space="preserve"> </w:t>
          </w:r>
          <w:r>
            <w:rPr>
              <w:sz w:val="18"/>
              <w:szCs w:val="18"/>
              <w:lang w:val="en-GB"/>
            </w:rPr>
            <w:t>Hoffmann</w:t>
          </w:r>
          <w:r w:rsidRPr="003E118F">
            <w:rPr>
              <w:sz w:val="18"/>
              <w:szCs w:val="18"/>
              <w:lang w:val="el-GR"/>
            </w:rPr>
            <w:t xml:space="preserve"> - </w:t>
          </w:r>
          <w:r w:rsidRPr="00FC33CE">
            <w:rPr>
              <w:rFonts w:ascii="Arial" w:eastAsia="Times New Roman" w:hAnsi="Arial" w:cs="Arial"/>
              <w:color w:val="212121"/>
              <w:sz w:val="18"/>
              <w:szCs w:val="18"/>
              <w:lang w:val="el-GR" w:eastAsia="de-DE"/>
            </w:rPr>
            <w:t>Η άδεια χρήσης που παραχωρείται από το CC-BY, βασίζεται στην άδεια χρήσης του CC-BY, απαιτώντας από την άδεια χρήσης κάθε νέο προϊόν βασισμένο στο πρωτότυπο με τους ίδιους όρους (εκτός από την πίστωση του αρχικού συντάκτη).</w:t>
          </w:r>
        </w:p>
      </w:tc>
    </w:tr>
    <w:tr w:rsidR="00770500" w:rsidRPr="003C0393" w:rsidTr="003C0393">
      <w:trPr>
        <w:trHeight w:val="249"/>
      </w:trPr>
      <w:tc>
        <w:tcPr>
          <w:tcW w:w="11629" w:type="dxa"/>
          <w:gridSpan w:val="2"/>
        </w:tcPr>
        <w:p w:rsidR="00770500" w:rsidRPr="00FC33CE" w:rsidRDefault="00770500" w:rsidP="003C0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18"/>
              <w:szCs w:val="18"/>
              <w:lang w:val="el-GR" w:eastAsia="de-DE"/>
            </w:rPr>
          </w:pPr>
          <w:r w:rsidRPr="00FC33CE">
            <w:rPr>
              <w:rFonts w:ascii="Arial" w:eastAsia="Times New Roman" w:hAnsi="Arial" w:cs="Arial"/>
              <w:color w:val="212121"/>
              <w:sz w:val="18"/>
              <w:szCs w:val="18"/>
              <w:lang w:val="el-GR" w:eastAsia="de-DE"/>
            </w:rPr>
            <w:t>Το έργο αυτό χρηματοδοτήθηκε με την υποστήριξη της Ευρωπαϊκής Επιτροπής. Η δημοσίευση αυτή αντικατοπτρίζει μόνο τις απόψεις του δημιουργού και η Επιτροπή δεν μπορεί να θεωρηθεί υπεύθυνη για οποιαδήποτε χρήση των πληροφοριών που περιέχονται σε αυτήν.</w:t>
          </w:r>
        </w:p>
      </w:tc>
    </w:tr>
  </w:tbl>
  <w:p w:rsidR="00770500" w:rsidRPr="003C0393" w:rsidRDefault="00770500" w:rsidP="003C0393">
    <w:pPr>
      <w:pStyle w:val="a4"/>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1629" w:type="dxa"/>
      <w:jc w:val="center"/>
      <w:tblInd w:w="-1219" w:type="dxa"/>
      <w:tblLayout w:type="fixed"/>
      <w:tblLook w:val="04A0"/>
    </w:tblPr>
    <w:tblGrid>
      <w:gridCol w:w="2269"/>
      <w:gridCol w:w="9360"/>
    </w:tblGrid>
    <w:tr w:rsidR="00A6398B" w:rsidRPr="00FD68B7" w:rsidTr="00A6398B">
      <w:trPr>
        <w:trHeight w:val="563"/>
        <w:jc w:val="center"/>
      </w:trPr>
      <w:tc>
        <w:tcPr>
          <w:tcW w:w="2269" w:type="dxa"/>
        </w:tcPr>
        <w:p w:rsidR="00A6398B" w:rsidRPr="002035A7" w:rsidRDefault="00A6398B" w:rsidP="002D2063">
          <w:pPr>
            <w:pStyle w:val="a4"/>
            <w:spacing w:line="276" w:lineRule="auto"/>
            <w:rPr>
              <w:rFonts w:ascii="Arial" w:hAnsi="Arial" w:cs="Arial"/>
              <w:sz w:val="16"/>
              <w:szCs w:val="16"/>
            </w:rPr>
          </w:pPr>
          <w:r w:rsidRPr="00FC33CE">
            <w:rPr>
              <w:rFonts w:ascii="Arial" w:hAnsi="Arial" w:cs="Arial"/>
              <w:noProof/>
              <w:sz w:val="16"/>
              <w:szCs w:val="16"/>
              <w:lang w:val="el-GR" w:eastAsia="el-GR"/>
            </w:rPr>
            <w:drawing>
              <wp:inline distT="0" distB="0" distL="0" distR="0">
                <wp:extent cx="1079500" cy="380365"/>
                <wp:effectExtent l="0" t="0" r="6350" b="635"/>
                <wp:docPr id="16" name="Grafik 3" descr="http://www.aje.com/en/arc/dist/img/arc/CC-BY-SA.2f32e489.png"/>
                <wp:cNvGraphicFramePr/>
                <a:graphic xmlns:a="http://schemas.openxmlformats.org/drawingml/2006/main">
                  <a:graphicData uri="http://schemas.openxmlformats.org/drawingml/2006/picture">
                    <pic:pic xmlns:pic="http://schemas.openxmlformats.org/drawingml/2006/picture">
                      <pic:nvPicPr>
                        <pic:cNvPr id="5" name="Grafik 5" descr="http://www.aje.com/en/arc/dist/img/arc/CC-BY-SA.2f32e489.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79500" cy="380365"/>
                        </a:xfrm>
                        <a:prstGeom prst="rect">
                          <a:avLst/>
                        </a:prstGeom>
                        <a:noFill/>
                        <a:ln>
                          <a:noFill/>
                        </a:ln>
                      </pic:spPr>
                    </pic:pic>
                  </a:graphicData>
                </a:graphic>
              </wp:inline>
            </w:drawing>
          </w:r>
        </w:p>
      </w:tc>
      <w:tc>
        <w:tcPr>
          <w:tcW w:w="9360" w:type="dxa"/>
        </w:tcPr>
        <w:p w:rsidR="00A6398B" w:rsidRPr="00FC33CE" w:rsidRDefault="00A6398B" w:rsidP="002D2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18"/>
              <w:szCs w:val="18"/>
              <w:lang w:val="el-GR" w:eastAsia="de-DE"/>
            </w:rPr>
          </w:pPr>
          <w:r>
            <w:rPr>
              <w:sz w:val="18"/>
              <w:szCs w:val="18"/>
              <w:lang w:val="el-GR"/>
            </w:rPr>
            <w:t>Αλεξάνδρα Ταβλαρίδου</w:t>
          </w:r>
          <w:r w:rsidRPr="003E118F">
            <w:rPr>
              <w:sz w:val="18"/>
              <w:szCs w:val="18"/>
              <w:lang w:val="el-GR"/>
            </w:rPr>
            <w:t xml:space="preserve"> / </w:t>
          </w:r>
          <w:r>
            <w:rPr>
              <w:sz w:val="18"/>
              <w:szCs w:val="18"/>
              <w:lang w:val="en-GB"/>
            </w:rPr>
            <w:t>Matthias</w:t>
          </w:r>
          <w:r w:rsidRPr="003E118F">
            <w:rPr>
              <w:sz w:val="18"/>
              <w:szCs w:val="18"/>
              <w:lang w:val="el-GR"/>
            </w:rPr>
            <w:t xml:space="preserve"> </w:t>
          </w:r>
          <w:r>
            <w:rPr>
              <w:sz w:val="18"/>
              <w:szCs w:val="18"/>
              <w:lang w:val="en-GB"/>
            </w:rPr>
            <w:t>Hoffmann</w:t>
          </w:r>
          <w:r w:rsidRPr="003E118F">
            <w:rPr>
              <w:sz w:val="18"/>
              <w:szCs w:val="18"/>
              <w:lang w:val="el-GR"/>
            </w:rPr>
            <w:t xml:space="preserve"> - </w:t>
          </w:r>
          <w:r w:rsidRPr="00FC33CE">
            <w:rPr>
              <w:rFonts w:ascii="Arial" w:eastAsia="Times New Roman" w:hAnsi="Arial" w:cs="Arial"/>
              <w:color w:val="212121"/>
              <w:sz w:val="18"/>
              <w:szCs w:val="18"/>
              <w:lang w:val="el-GR" w:eastAsia="de-DE"/>
            </w:rPr>
            <w:t>Η άδεια χρήσης που παραχωρείται από το CC-BY, βασίζεται στην άδεια χρήσης του CC-BY, απαιτώντας από την άδεια χρήσης κάθε νέο προϊόν βασισμένο στο πρωτότυπο με τους ίδιους όρους (εκτός από την πίστωση του αρχικού συντάκτη).</w:t>
          </w:r>
        </w:p>
      </w:tc>
    </w:tr>
    <w:tr w:rsidR="00A6398B" w:rsidRPr="003C0393" w:rsidTr="00A6398B">
      <w:trPr>
        <w:trHeight w:val="249"/>
        <w:jc w:val="center"/>
      </w:trPr>
      <w:tc>
        <w:tcPr>
          <w:tcW w:w="11629" w:type="dxa"/>
          <w:gridSpan w:val="2"/>
        </w:tcPr>
        <w:p w:rsidR="00A6398B" w:rsidRPr="00FC33CE" w:rsidRDefault="00A6398B" w:rsidP="002D2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18"/>
              <w:szCs w:val="18"/>
              <w:lang w:val="el-GR" w:eastAsia="de-DE"/>
            </w:rPr>
          </w:pPr>
          <w:r w:rsidRPr="00FC33CE">
            <w:rPr>
              <w:rFonts w:ascii="Arial" w:eastAsia="Times New Roman" w:hAnsi="Arial" w:cs="Arial"/>
              <w:color w:val="212121"/>
              <w:sz w:val="18"/>
              <w:szCs w:val="18"/>
              <w:lang w:val="el-GR" w:eastAsia="de-DE"/>
            </w:rPr>
            <w:t>Το έργο αυτό χρηματοδοτήθηκε με την υποστήριξη της Ευρωπαϊκής Επιτροπής. Η δημοσίευση αυτή αντικατοπτρίζει μόνο τις απόψεις του δημιουργού και η Επιτροπή δεν μπορεί να θεωρηθεί υπεύθυνη για οποιαδήποτε χρήση των πληροφοριών που περιέχονται σε αυτήν.</w:t>
          </w:r>
        </w:p>
      </w:tc>
    </w:tr>
  </w:tbl>
  <w:p w:rsidR="00770500" w:rsidRPr="00A6398B" w:rsidRDefault="00770500">
    <w:pPr>
      <w:pStyle w:val="a4"/>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00" w:rsidRDefault="00770500" w:rsidP="001353EC">
      <w:pPr>
        <w:spacing w:after="0" w:line="240" w:lineRule="auto"/>
      </w:pPr>
      <w:r>
        <w:separator/>
      </w:r>
    </w:p>
  </w:footnote>
  <w:footnote w:type="continuationSeparator" w:id="0">
    <w:p w:rsidR="00770500" w:rsidRDefault="00770500" w:rsidP="001353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98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8"/>
      <w:gridCol w:w="222"/>
      <w:gridCol w:w="4026"/>
      <w:gridCol w:w="222"/>
      <w:gridCol w:w="3091"/>
    </w:tblGrid>
    <w:tr w:rsidR="00770500" w:rsidRPr="00002CA8" w:rsidTr="0003142C">
      <w:trPr>
        <w:trHeight w:val="1276"/>
        <w:jc w:val="center"/>
      </w:trPr>
      <w:tc>
        <w:tcPr>
          <w:tcW w:w="3014" w:type="dxa"/>
          <w:vAlign w:val="center"/>
        </w:tcPr>
        <w:p w:rsidR="00770500" w:rsidRPr="00002CA8" w:rsidRDefault="00770500" w:rsidP="0003142C">
          <w:pPr>
            <w:jc w:val="center"/>
            <w:rPr>
              <w:rFonts w:cs="FrutigerLTStd-Bold"/>
              <w:b/>
              <w:bCs/>
              <w:color w:val="000000" w:themeColor="text1"/>
            </w:rPr>
          </w:pPr>
          <w:r>
            <w:rPr>
              <w:noProof/>
              <w:lang w:val="el-GR" w:eastAsia="el-GR"/>
            </w:rPr>
            <w:drawing>
              <wp:anchor distT="0" distB="0" distL="114300" distR="114300" simplePos="0" relativeHeight="251663360" behindDoc="0" locked="0" layoutInCell="1" allowOverlap="1">
                <wp:simplePos x="0" y="0"/>
                <wp:positionH relativeFrom="column">
                  <wp:posOffset>421640</wp:posOffset>
                </wp:positionH>
                <wp:positionV relativeFrom="paragraph">
                  <wp:posOffset>-6985</wp:posOffset>
                </wp:positionV>
                <wp:extent cx="914400" cy="543560"/>
                <wp:effectExtent l="0" t="0" r="0" b="8890"/>
                <wp:wrapNone/>
                <wp:docPr id="2" name="Grafik 10"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43560"/>
                        </a:xfrm>
                        <a:prstGeom prst="rect">
                          <a:avLst/>
                        </a:prstGeom>
                        <a:noFill/>
                        <a:ln>
                          <a:noFill/>
                        </a:ln>
                      </pic:spPr>
                    </pic:pic>
                  </a:graphicData>
                </a:graphic>
              </wp:anchor>
            </w:drawing>
          </w:r>
        </w:p>
      </w:tc>
      <w:tc>
        <w:tcPr>
          <w:tcW w:w="222" w:type="dxa"/>
        </w:tcPr>
        <w:p w:rsidR="00770500" w:rsidRPr="00002CA8" w:rsidRDefault="00770500" w:rsidP="0003142C">
          <w:pPr>
            <w:jc w:val="both"/>
            <w:rPr>
              <w:rFonts w:cs="FrutigerLTStd-Bold"/>
              <w:b/>
              <w:bCs/>
              <w:color w:val="000000" w:themeColor="text1"/>
            </w:rPr>
          </w:pPr>
        </w:p>
      </w:tc>
      <w:tc>
        <w:tcPr>
          <w:tcW w:w="3276" w:type="dxa"/>
          <w:vAlign w:val="center"/>
        </w:tcPr>
        <w:p w:rsidR="00770500" w:rsidRPr="002A3B68" w:rsidRDefault="00770500" w:rsidP="0003142C">
          <w:pPr>
            <w:jc w:val="center"/>
            <w:rPr>
              <w:rFonts w:cs="FrutigerLTStd-Bold"/>
              <w:b/>
              <w:bCs/>
              <w:color w:val="000000" w:themeColor="text1"/>
              <w:sz w:val="20"/>
              <w:szCs w:val="20"/>
            </w:rPr>
          </w:pPr>
          <w:r w:rsidRPr="009E1678">
            <w:rPr>
              <w:rFonts w:cs="FrutigerLTStd-Bold"/>
              <w:b/>
              <w:bCs/>
              <w:noProof/>
              <w:color w:val="000000" w:themeColor="text1"/>
              <w:sz w:val="20"/>
              <w:szCs w:val="20"/>
              <w:lang w:val="el-GR" w:eastAsia="el-GR"/>
            </w:rPr>
            <w:drawing>
              <wp:inline distT="0" distB="0" distL="0" distR="0">
                <wp:extent cx="2391142" cy="476885"/>
                <wp:effectExtent l="19050" t="0" r="9158" b="0"/>
                <wp:docPr id="12" name="Picture 12" descr="logoAHKath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HKath0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9571" cy="478566"/>
                        </a:xfrm>
                        <a:prstGeom prst="rect">
                          <a:avLst/>
                        </a:prstGeom>
                        <a:noFill/>
                        <a:ln>
                          <a:noFill/>
                        </a:ln>
                      </pic:spPr>
                    </pic:pic>
                  </a:graphicData>
                </a:graphic>
              </wp:inline>
            </w:drawing>
          </w:r>
        </w:p>
      </w:tc>
      <w:tc>
        <w:tcPr>
          <w:tcW w:w="222" w:type="dxa"/>
        </w:tcPr>
        <w:p w:rsidR="00770500" w:rsidRPr="00002CA8" w:rsidRDefault="00770500" w:rsidP="0003142C">
          <w:pPr>
            <w:jc w:val="both"/>
            <w:rPr>
              <w:rFonts w:cs="FrutigerLTStd-Bold"/>
              <w:b/>
              <w:bCs/>
              <w:color w:val="000000" w:themeColor="text1"/>
            </w:rPr>
          </w:pPr>
        </w:p>
      </w:tc>
      <w:tc>
        <w:tcPr>
          <w:tcW w:w="3105" w:type="dxa"/>
          <w:vAlign w:val="center"/>
        </w:tcPr>
        <w:p w:rsidR="00770500" w:rsidRPr="00A63625" w:rsidRDefault="00770500" w:rsidP="0003142C">
          <w:pPr>
            <w:jc w:val="center"/>
            <w:rPr>
              <w:rFonts w:cs="FrutigerLTStd-Bold"/>
            </w:rPr>
          </w:pPr>
          <w:r>
            <w:rPr>
              <w:b/>
              <w:noProof/>
              <w:sz w:val="18"/>
              <w:szCs w:val="18"/>
              <w:lang w:val="el-GR" w:eastAsia="el-GR"/>
            </w:rPr>
            <w:drawing>
              <wp:anchor distT="0" distB="0" distL="114300" distR="114300" simplePos="0" relativeHeight="251664384" behindDoc="1" locked="0" layoutInCell="1" allowOverlap="1">
                <wp:simplePos x="0" y="0"/>
                <wp:positionH relativeFrom="column">
                  <wp:posOffset>-21590</wp:posOffset>
                </wp:positionH>
                <wp:positionV relativeFrom="page">
                  <wp:posOffset>99060</wp:posOffset>
                </wp:positionV>
                <wp:extent cx="1799590" cy="514350"/>
                <wp:effectExtent l="0" t="0" r="0" b="0"/>
                <wp:wrapTight wrapText="bothSides">
                  <wp:wrapPolygon edited="0">
                    <wp:start x="0" y="0"/>
                    <wp:lineTo x="0" y="20800"/>
                    <wp:lineTo x="21265" y="20800"/>
                    <wp:lineTo x="21265" y="0"/>
                    <wp:lineTo x="0" y="0"/>
                  </wp:wrapPolygon>
                </wp:wrapTight>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u_flag_co_funded_pos_[rgb]_left_1.jpg"/>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9590" cy="514350"/>
                        </a:xfrm>
                        <a:prstGeom prst="rect">
                          <a:avLst/>
                        </a:prstGeom>
                      </pic:spPr>
                    </pic:pic>
                  </a:graphicData>
                </a:graphic>
              </wp:anchor>
            </w:drawing>
          </w:r>
          <w:r w:rsidRPr="007D4404">
            <w:rPr>
              <w:b/>
              <w:sz w:val="18"/>
              <w:szCs w:val="18"/>
              <w:lang w:val="en-US"/>
            </w:rPr>
            <w:t>2016-1-DEO2-KA202-003386</w:t>
          </w:r>
        </w:p>
      </w:tc>
    </w:tr>
  </w:tbl>
  <w:p w:rsidR="00770500" w:rsidRDefault="00770500" w:rsidP="000314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98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4"/>
      <w:gridCol w:w="222"/>
      <w:gridCol w:w="3276"/>
      <w:gridCol w:w="222"/>
      <w:gridCol w:w="3105"/>
    </w:tblGrid>
    <w:tr w:rsidR="00770500" w:rsidRPr="00A63625" w:rsidTr="00A6398B">
      <w:trPr>
        <w:trHeight w:val="1270"/>
        <w:jc w:val="center"/>
      </w:trPr>
      <w:tc>
        <w:tcPr>
          <w:tcW w:w="3014" w:type="dxa"/>
          <w:vAlign w:val="center"/>
        </w:tcPr>
        <w:p w:rsidR="00770500" w:rsidRPr="00002CA8" w:rsidRDefault="00770500" w:rsidP="0003142C">
          <w:pPr>
            <w:jc w:val="center"/>
            <w:rPr>
              <w:rFonts w:cs="FrutigerLTStd-Bold"/>
              <w:b/>
              <w:bCs/>
              <w:color w:val="000000" w:themeColor="text1"/>
            </w:rPr>
          </w:pPr>
          <w:r>
            <w:rPr>
              <w:noProof/>
              <w:lang w:val="el-GR" w:eastAsia="el-GR"/>
            </w:rPr>
            <w:drawing>
              <wp:anchor distT="0" distB="0" distL="114300" distR="114300" simplePos="0" relativeHeight="251659264" behindDoc="0" locked="0" layoutInCell="1" allowOverlap="1">
                <wp:simplePos x="0" y="0"/>
                <wp:positionH relativeFrom="column">
                  <wp:posOffset>221615</wp:posOffset>
                </wp:positionH>
                <wp:positionV relativeFrom="paragraph">
                  <wp:posOffset>-130175</wp:posOffset>
                </wp:positionV>
                <wp:extent cx="916305" cy="543560"/>
                <wp:effectExtent l="19050" t="0" r="0" b="0"/>
                <wp:wrapNone/>
                <wp:docPr id="9" name="Grafik 10"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6305" cy="543560"/>
                        </a:xfrm>
                        <a:prstGeom prst="rect">
                          <a:avLst/>
                        </a:prstGeom>
                        <a:noFill/>
                        <a:ln>
                          <a:noFill/>
                        </a:ln>
                      </pic:spPr>
                    </pic:pic>
                  </a:graphicData>
                </a:graphic>
              </wp:anchor>
            </w:drawing>
          </w:r>
        </w:p>
      </w:tc>
      <w:tc>
        <w:tcPr>
          <w:tcW w:w="222" w:type="dxa"/>
        </w:tcPr>
        <w:p w:rsidR="00770500" w:rsidRPr="00002CA8" w:rsidRDefault="00770500" w:rsidP="0003142C">
          <w:pPr>
            <w:jc w:val="both"/>
            <w:rPr>
              <w:rFonts w:cs="FrutigerLTStd-Bold"/>
              <w:b/>
              <w:bCs/>
              <w:color w:val="000000" w:themeColor="text1"/>
            </w:rPr>
          </w:pPr>
        </w:p>
      </w:tc>
      <w:tc>
        <w:tcPr>
          <w:tcW w:w="3276" w:type="dxa"/>
          <w:vAlign w:val="center"/>
        </w:tcPr>
        <w:p w:rsidR="00770500" w:rsidRPr="002A3B68" w:rsidRDefault="00770500" w:rsidP="0003142C">
          <w:pPr>
            <w:jc w:val="center"/>
            <w:rPr>
              <w:rFonts w:cs="FrutigerLTStd-Bold"/>
              <w:b/>
              <w:bCs/>
              <w:color w:val="000000" w:themeColor="text1"/>
              <w:sz w:val="20"/>
              <w:szCs w:val="20"/>
            </w:rPr>
          </w:pPr>
          <w:r>
            <w:rPr>
              <w:rFonts w:cs="FrutigerLTStd-Bold"/>
              <w:b/>
              <w:bCs/>
              <w:noProof/>
              <w:color w:val="000000" w:themeColor="text1"/>
              <w:sz w:val="20"/>
              <w:szCs w:val="20"/>
              <w:lang w:val="el-GR" w:eastAsia="el-GR"/>
            </w:rPr>
            <w:drawing>
              <wp:anchor distT="0" distB="0" distL="114300" distR="114300" simplePos="0" relativeHeight="251661312" behindDoc="1" locked="0" layoutInCell="1" allowOverlap="1">
                <wp:simplePos x="0" y="0"/>
                <wp:positionH relativeFrom="column">
                  <wp:posOffset>-77470</wp:posOffset>
                </wp:positionH>
                <wp:positionV relativeFrom="paragraph">
                  <wp:posOffset>-67310</wp:posOffset>
                </wp:positionV>
                <wp:extent cx="2161540" cy="407670"/>
                <wp:effectExtent l="19050" t="0" r="0" b="0"/>
                <wp:wrapNone/>
                <wp:docPr id="7" name="Picture 7" descr="G:\ABLAGE\PR\Logos_DGIHK\AHK-LOG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LAGE\PR\Logos_DGIHK\AHK-LOGOde.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161540" cy="407670"/>
                        </a:xfrm>
                        <a:prstGeom prst="rect">
                          <a:avLst/>
                        </a:prstGeom>
                        <a:noFill/>
                        <a:ln>
                          <a:noFill/>
                        </a:ln>
                      </pic:spPr>
                    </pic:pic>
                  </a:graphicData>
                </a:graphic>
              </wp:anchor>
            </w:drawing>
          </w:r>
        </w:p>
      </w:tc>
      <w:tc>
        <w:tcPr>
          <w:tcW w:w="222" w:type="dxa"/>
        </w:tcPr>
        <w:p w:rsidR="00770500" w:rsidRPr="00002CA8" w:rsidRDefault="00770500" w:rsidP="0003142C">
          <w:pPr>
            <w:jc w:val="both"/>
            <w:rPr>
              <w:rFonts w:cs="FrutigerLTStd-Bold"/>
              <w:b/>
              <w:bCs/>
              <w:color w:val="000000" w:themeColor="text1"/>
            </w:rPr>
          </w:pPr>
        </w:p>
      </w:tc>
      <w:tc>
        <w:tcPr>
          <w:tcW w:w="3105" w:type="dxa"/>
          <w:vAlign w:val="center"/>
        </w:tcPr>
        <w:p w:rsidR="00770500" w:rsidRDefault="00770500" w:rsidP="0003142C">
          <w:pPr>
            <w:jc w:val="center"/>
            <w:rPr>
              <w:b/>
              <w:sz w:val="18"/>
              <w:szCs w:val="18"/>
              <w:lang w:val="en-US"/>
            </w:rPr>
          </w:pPr>
          <w:r>
            <w:rPr>
              <w:b/>
              <w:noProof/>
              <w:sz w:val="18"/>
              <w:szCs w:val="18"/>
              <w:lang w:val="el-GR" w:eastAsia="el-GR"/>
            </w:rPr>
            <w:drawing>
              <wp:anchor distT="0" distB="0" distL="114300" distR="114300" simplePos="0" relativeHeight="251660288" behindDoc="1" locked="0" layoutInCell="1" allowOverlap="1">
                <wp:simplePos x="0" y="0"/>
                <wp:positionH relativeFrom="column">
                  <wp:posOffset>-25400</wp:posOffset>
                </wp:positionH>
                <wp:positionV relativeFrom="page">
                  <wp:posOffset>125095</wp:posOffset>
                </wp:positionV>
                <wp:extent cx="1779270" cy="494030"/>
                <wp:effectExtent l="1905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u_flag_co_funded_pos_[rgb]_left_1.jpg"/>
                        <pic:cNvPicPr/>
                      </pic:nvPicPr>
                      <pic:blipFill>
                        <a:blip r:embed="rId3"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79270" cy="494030"/>
                        </a:xfrm>
                        <a:prstGeom prst="rect">
                          <a:avLst/>
                        </a:prstGeom>
                      </pic:spPr>
                    </pic:pic>
                  </a:graphicData>
                </a:graphic>
              </wp:anchor>
            </w:drawing>
          </w:r>
        </w:p>
        <w:p w:rsidR="00770500" w:rsidRDefault="00770500" w:rsidP="0003142C">
          <w:pPr>
            <w:jc w:val="center"/>
            <w:rPr>
              <w:b/>
              <w:sz w:val="18"/>
              <w:szCs w:val="18"/>
              <w:lang w:val="en-US"/>
            </w:rPr>
          </w:pPr>
        </w:p>
        <w:p w:rsidR="00770500" w:rsidRPr="00A63625" w:rsidRDefault="00770500" w:rsidP="0003142C">
          <w:pPr>
            <w:jc w:val="center"/>
            <w:rPr>
              <w:rFonts w:cs="FrutigerLTStd-Bold"/>
            </w:rPr>
          </w:pPr>
          <w:r w:rsidRPr="007D4404">
            <w:rPr>
              <w:b/>
              <w:sz w:val="18"/>
              <w:szCs w:val="18"/>
              <w:lang w:val="en-US"/>
            </w:rPr>
            <w:t>2016-1-DEO2-KA202-003386</w:t>
          </w:r>
        </w:p>
      </w:tc>
    </w:tr>
  </w:tbl>
  <w:p w:rsidR="00770500" w:rsidRPr="001353EC" w:rsidRDefault="00770500" w:rsidP="006D0DEE">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605D"/>
    <w:multiLevelType w:val="hybridMultilevel"/>
    <w:tmpl w:val="23E6968C"/>
    <w:lvl w:ilvl="0" w:tplc="992CD880">
      <w:start w:val="1"/>
      <w:numFmt w:val="decimal"/>
      <w:lvlText w:val="%1."/>
      <w:lvlJc w:val="left"/>
      <w:pPr>
        <w:ind w:left="360" w:hanging="360"/>
      </w:pPr>
      <w:rPr>
        <w:rFonts w:hint="default"/>
        <w:b w:val="0"/>
        <w:i w:val="0"/>
        <w:color w:val="auto"/>
        <w:sz w:val="20"/>
        <w:szCs w:val="5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9057938"/>
    <w:multiLevelType w:val="hybridMultilevel"/>
    <w:tmpl w:val="3D7E6D9E"/>
    <w:lvl w:ilvl="0" w:tplc="68F046F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64725D"/>
    <w:multiLevelType w:val="hybridMultilevel"/>
    <w:tmpl w:val="7AC2E0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01268EA"/>
    <w:multiLevelType w:val="hybridMultilevel"/>
    <w:tmpl w:val="2FD68AD4"/>
    <w:lvl w:ilvl="0" w:tplc="0408000F">
      <w:start w:val="1"/>
      <w:numFmt w:val="decimal"/>
      <w:lvlText w:val="%1."/>
      <w:lvlJc w:val="left"/>
      <w:pPr>
        <w:ind w:left="1072" w:hanging="360"/>
      </w:pPr>
      <w:rPr>
        <w:rFonts w:hint="default"/>
      </w:rPr>
    </w:lvl>
    <w:lvl w:ilvl="1" w:tplc="04080003" w:tentative="1">
      <w:start w:val="1"/>
      <w:numFmt w:val="bullet"/>
      <w:lvlText w:val="o"/>
      <w:lvlJc w:val="left"/>
      <w:pPr>
        <w:ind w:left="1792" w:hanging="360"/>
      </w:pPr>
      <w:rPr>
        <w:rFonts w:ascii="Courier New" w:hAnsi="Courier New" w:cs="Courier New" w:hint="default"/>
      </w:rPr>
    </w:lvl>
    <w:lvl w:ilvl="2" w:tplc="04080005" w:tentative="1">
      <w:start w:val="1"/>
      <w:numFmt w:val="bullet"/>
      <w:lvlText w:val=""/>
      <w:lvlJc w:val="left"/>
      <w:pPr>
        <w:ind w:left="2512" w:hanging="360"/>
      </w:pPr>
      <w:rPr>
        <w:rFonts w:ascii="Wingdings" w:hAnsi="Wingdings" w:hint="default"/>
      </w:rPr>
    </w:lvl>
    <w:lvl w:ilvl="3" w:tplc="04080001" w:tentative="1">
      <w:start w:val="1"/>
      <w:numFmt w:val="bullet"/>
      <w:lvlText w:val=""/>
      <w:lvlJc w:val="left"/>
      <w:pPr>
        <w:ind w:left="3232" w:hanging="360"/>
      </w:pPr>
      <w:rPr>
        <w:rFonts w:ascii="Symbol" w:hAnsi="Symbol" w:hint="default"/>
      </w:rPr>
    </w:lvl>
    <w:lvl w:ilvl="4" w:tplc="04080003" w:tentative="1">
      <w:start w:val="1"/>
      <w:numFmt w:val="bullet"/>
      <w:lvlText w:val="o"/>
      <w:lvlJc w:val="left"/>
      <w:pPr>
        <w:ind w:left="3952" w:hanging="360"/>
      </w:pPr>
      <w:rPr>
        <w:rFonts w:ascii="Courier New" w:hAnsi="Courier New" w:cs="Courier New" w:hint="default"/>
      </w:rPr>
    </w:lvl>
    <w:lvl w:ilvl="5" w:tplc="04080005" w:tentative="1">
      <w:start w:val="1"/>
      <w:numFmt w:val="bullet"/>
      <w:lvlText w:val=""/>
      <w:lvlJc w:val="left"/>
      <w:pPr>
        <w:ind w:left="4672" w:hanging="360"/>
      </w:pPr>
      <w:rPr>
        <w:rFonts w:ascii="Wingdings" w:hAnsi="Wingdings" w:hint="default"/>
      </w:rPr>
    </w:lvl>
    <w:lvl w:ilvl="6" w:tplc="04080001" w:tentative="1">
      <w:start w:val="1"/>
      <w:numFmt w:val="bullet"/>
      <w:lvlText w:val=""/>
      <w:lvlJc w:val="left"/>
      <w:pPr>
        <w:ind w:left="5392" w:hanging="360"/>
      </w:pPr>
      <w:rPr>
        <w:rFonts w:ascii="Symbol" w:hAnsi="Symbol" w:hint="default"/>
      </w:rPr>
    </w:lvl>
    <w:lvl w:ilvl="7" w:tplc="04080003" w:tentative="1">
      <w:start w:val="1"/>
      <w:numFmt w:val="bullet"/>
      <w:lvlText w:val="o"/>
      <w:lvlJc w:val="left"/>
      <w:pPr>
        <w:ind w:left="6112" w:hanging="360"/>
      </w:pPr>
      <w:rPr>
        <w:rFonts w:ascii="Courier New" w:hAnsi="Courier New" w:cs="Courier New" w:hint="default"/>
      </w:rPr>
    </w:lvl>
    <w:lvl w:ilvl="8" w:tplc="04080005" w:tentative="1">
      <w:start w:val="1"/>
      <w:numFmt w:val="bullet"/>
      <w:lvlText w:val=""/>
      <w:lvlJc w:val="left"/>
      <w:pPr>
        <w:ind w:left="683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defaultTabStop w:val="720"/>
  <w:characterSpacingControl w:val="doNotCompress"/>
  <w:savePreviewPicture/>
  <w:hdrShapeDefaults>
    <o:shapedefaults v:ext="edit" spidmax="2049"/>
  </w:hdrShapeDefaults>
  <w:footnotePr>
    <w:footnote w:id="-1"/>
    <w:footnote w:id="0"/>
  </w:footnotePr>
  <w:endnotePr>
    <w:endnote w:id="-1"/>
    <w:endnote w:id="0"/>
  </w:endnotePr>
  <w:compat/>
  <w:rsids>
    <w:rsidRoot w:val="001353EC"/>
    <w:rsid w:val="00022350"/>
    <w:rsid w:val="0003142C"/>
    <w:rsid w:val="000C2EE5"/>
    <w:rsid w:val="000D034E"/>
    <w:rsid w:val="00100A79"/>
    <w:rsid w:val="001060AF"/>
    <w:rsid w:val="001353EC"/>
    <w:rsid w:val="002222D7"/>
    <w:rsid w:val="002B6812"/>
    <w:rsid w:val="00320D4B"/>
    <w:rsid w:val="003C0393"/>
    <w:rsid w:val="004566B7"/>
    <w:rsid w:val="0045795E"/>
    <w:rsid w:val="004A59AB"/>
    <w:rsid w:val="004F16FE"/>
    <w:rsid w:val="005335A7"/>
    <w:rsid w:val="005442FC"/>
    <w:rsid w:val="006610AA"/>
    <w:rsid w:val="006D0DEE"/>
    <w:rsid w:val="00721F1A"/>
    <w:rsid w:val="00747310"/>
    <w:rsid w:val="00770500"/>
    <w:rsid w:val="007D640D"/>
    <w:rsid w:val="007E6EDC"/>
    <w:rsid w:val="008B66CF"/>
    <w:rsid w:val="008D6A9A"/>
    <w:rsid w:val="00920475"/>
    <w:rsid w:val="00961072"/>
    <w:rsid w:val="009667FE"/>
    <w:rsid w:val="00984B9D"/>
    <w:rsid w:val="00994B08"/>
    <w:rsid w:val="00A44899"/>
    <w:rsid w:val="00A6398B"/>
    <w:rsid w:val="00AE4EE8"/>
    <w:rsid w:val="00AF153C"/>
    <w:rsid w:val="00B4508F"/>
    <w:rsid w:val="00BC4105"/>
    <w:rsid w:val="00BF5CD4"/>
    <w:rsid w:val="00C63E1D"/>
    <w:rsid w:val="00C96F08"/>
    <w:rsid w:val="00CF4B7B"/>
    <w:rsid w:val="00D706E2"/>
    <w:rsid w:val="00DF3D3B"/>
    <w:rsid w:val="00E973FA"/>
    <w:rsid w:val="00EE0401"/>
    <w:rsid w:val="00F10913"/>
    <w:rsid w:val="00FC24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DEE"/>
    <w:pPr>
      <w:spacing w:after="160" w:line="259" w:lineRule="auto"/>
    </w:pPr>
    <w:rPr>
      <w:lang w:val="de-DE"/>
    </w:rPr>
  </w:style>
  <w:style w:type="paragraph" w:styleId="1">
    <w:name w:val="heading 1"/>
    <w:basedOn w:val="a"/>
    <w:next w:val="a"/>
    <w:link w:val="1Char"/>
    <w:uiPriority w:val="9"/>
    <w:qFormat/>
    <w:rsid w:val="006D0DEE"/>
    <w:pPr>
      <w:keepNext/>
      <w:keepLines/>
      <w:spacing w:before="240" w:after="0"/>
      <w:outlineLvl w:val="0"/>
    </w:pPr>
    <w:rPr>
      <w:rFonts w:ascii="Arial" w:eastAsiaTheme="majorEastAsia" w:hAnsi="Arial" w:cstheme="majorBidi"/>
      <w:color w:val="365F91" w:themeColor="accent1" w:themeShade="BF"/>
      <w:sz w:val="32"/>
      <w:szCs w:val="32"/>
    </w:rPr>
  </w:style>
  <w:style w:type="paragraph" w:styleId="2">
    <w:name w:val="heading 2"/>
    <w:basedOn w:val="a"/>
    <w:next w:val="a"/>
    <w:link w:val="2Char"/>
    <w:uiPriority w:val="9"/>
    <w:unhideWhenUsed/>
    <w:qFormat/>
    <w:rsid w:val="006D0DEE"/>
    <w:pPr>
      <w:keepNext/>
      <w:keepLines/>
      <w:spacing w:before="40" w:after="0"/>
      <w:outlineLvl w:val="1"/>
    </w:pPr>
    <w:rPr>
      <w:rFonts w:ascii="Arial" w:eastAsiaTheme="majorEastAsia" w:hAnsi="Arial"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53EC"/>
    <w:pPr>
      <w:tabs>
        <w:tab w:val="center" w:pos="4153"/>
        <w:tab w:val="right" w:pos="8306"/>
      </w:tabs>
      <w:spacing w:after="0" w:line="240" w:lineRule="auto"/>
    </w:pPr>
  </w:style>
  <w:style w:type="character" w:customStyle="1" w:styleId="Char">
    <w:name w:val="Κεφαλίδα Char"/>
    <w:basedOn w:val="a0"/>
    <w:link w:val="a3"/>
    <w:uiPriority w:val="99"/>
    <w:rsid w:val="001353EC"/>
  </w:style>
  <w:style w:type="paragraph" w:styleId="a4">
    <w:name w:val="footer"/>
    <w:basedOn w:val="a"/>
    <w:link w:val="Char0"/>
    <w:uiPriority w:val="99"/>
    <w:unhideWhenUsed/>
    <w:rsid w:val="001353EC"/>
    <w:pPr>
      <w:tabs>
        <w:tab w:val="center" w:pos="4153"/>
        <w:tab w:val="right" w:pos="8306"/>
      </w:tabs>
      <w:spacing w:after="0" w:line="240" w:lineRule="auto"/>
    </w:pPr>
  </w:style>
  <w:style w:type="character" w:customStyle="1" w:styleId="Char0">
    <w:name w:val="Υποσέλιδο Char"/>
    <w:basedOn w:val="a0"/>
    <w:link w:val="a4"/>
    <w:uiPriority w:val="99"/>
    <w:rsid w:val="001353EC"/>
  </w:style>
  <w:style w:type="paragraph" w:styleId="a5">
    <w:name w:val="Balloon Text"/>
    <w:basedOn w:val="a"/>
    <w:link w:val="Char1"/>
    <w:uiPriority w:val="99"/>
    <w:semiHidden/>
    <w:unhideWhenUsed/>
    <w:rsid w:val="001353E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353EC"/>
    <w:rPr>
      <w:rFonts w:ascii="Tahoma" w:hAnsi="Tahoma" w:cs="Tahoma"/>
      <w:sz w:val="16"/>
      <w:szCs w:val="16"/>
    </w:rPr>
  </w:style>
  <w:style w:type="table" w:styleId="a6">
    <w:name w:val="Table Grid"/>
    <w:basedOn w:val="a1"/>
    <w:uiPriority w:val="59"/>
    <w:rsid w:val="001353EC"/>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6D0DEE"/>
    <w:rPr>
      <w:color w:val="0000FF" w:themeColor="hyperlink"/>
      <w:u w:val="single"/>
    </w:rPr>
  </w:style>
  <w:style w:type="character" w:customStyle="1" w:styleId="1Char">
    <w:name w:val="Επικεφαλίδα 1 Char"/>
    <w:basedOn w:val="a0"/>
    <w:link w:val="1"/>
    <w:uiPriority w:val="9"/>
    <w:rsid w:val="006D0DEE"/>
    <w:rPr>
      <w:rFonts w:ascii="Arial" w:eastAsiaTheme="majorEastAsia" w:hAnsi="Arial" w:cstheme="majorBidi"/>
      <w:color w:val="365F91" w:themeColor="accent1" w:themeShade="BF"/>
      <w:sz w:val="32"/>
      <w:szCs w:val="32"/>
      <w:lang w:val="de-DE"/>
    </w:rPr>
  </w:style>
  <w:style w:type="character" w:customStyle="1" w:styleId="2Char">
    <w:name w:val="Επικεφαλίδα 2 Char"/>
    <w:basedOn w:val="a0"/>
    <w:link w:val="2"/>
    <w:uiPriority w:val="9"/>
    <w:rsid w:val="006D0DEE"/>
    <w:rPr>
      <w:rFonts w:ascii="Arial" w:eastAsiaTheme="majorEastAsia" w:hAnsi="Arial" w:cstheme="majorBidi"/>
      <w:color w:val="365F91" w:themeColor="accent1" w:themeShade="BF"/>
      <w:sz w:val="26"/>
      <w:szCs w:val="26"/>
      <w:lang w:val="de-DE"/>
    </w:rPr>
  </w:style>
  <w:style w:type="paragraph" w:styleId="a7">
    <w:name w:val="List Paragraph"/>
    <w:basedOn w:val="a"/>
    <w:uiPriority w:val="34"/>
    <w:qFormat/>
    <w:rsid w:val="006D0DEE"/>
    <w:pPr>
      <w:ind w:lef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divs>
    <w:div w:id="1337655912">
      <w:bodyDiv w:val="1"/>
      <w:marLeft w:val="0"/>
      <w:marRight w:val="0"/>
      <w:marTop w:val="0"/>
      <w:marBottom w:val="0"/>
      <w:divBdr>
        <w:top w:val="none" w:sz="0" w:space="0" w:color="auto"/>
        <w:left w:val="none" w:sz="0" w:space="0" w:color="auto"/>
        <w:bottom w:val="none" w:sz="0" w:space="0" w:color="auto"/>
        <w:right w:val="none" w:sz="0" w:space="0" w:color="auto"/>
      </w:divBdr>
      <w:divsChild>
        <w:div w:id="2112969928">
          <w:marLeft w:val="0"/>
          <w:marRight w:val="0"/>
          <w:marTop w:val="0"/>
          <w:marBottom w:val="0"/>
          <w:divBdr>
            <w:top w:val="none" w:sz="0" w:space="0" w:color="auto"/>
            <w:left w:val="none" w:sz="0" w:space="0" w:color="auto"/>
            <w:bottom w:val="none" w:sz="0" w:space="0" w:color="auto"/>
            <w:right w:val="none" w:sz="0" w:space="0" w:color="auto"/>
          </w:divBdr>
          <w:divsChild>
            <w:div w:id="82070903">
              <w:marLeft w:val="0"/>
              <w:marRight w:val="71"/>
              <w:marTop w:val="0"/>
              <w:marBottom w:val="0"/>
              <w:divBdr>
                <w:top w:val="none" w:sz="0" w:space="0" w:color="auto"/>
                <w:left w:val="none" w:sz="0" w:space="0" w:color="auto"/>
                <w:bottom w:val="none" w:sz="0" w:space="0" w:color="auto"/>
                <w:right w:val="none" w:sz="0" w:space="0" w:color="auto"/>
              </w:divBdr>
              <w:divsChild>
                <w:div w:id="1806462904">
                  <w:marLeft w:val="0"/>
                  <w:marRight w:val="0"/>
                  <w:marTop w:val="0"/>
                  <w:marBottom w:val="142"/>
                  <w:divBdr>
                    <w:top w:val="single" w:sz="6" w:space="0" w:color="A0A0A0"/>
                    <w:left w:val="single" w:sz="6" w:space="0" w:color="B9B9B9"/>
                    <w:bottom w:val="single" w:sz="6" w:space="0" w:color="B9B9B9"/>
                    <w:right w:val="single" w:sz="6" w:space="0" w:color="B9B9B9"/>
                  </w:divBdr>
                  <w:divsChild>
                    <w:div w:id="285822052">
                      <w:marLeft w:val="0"/>
                      <w:marRight w:val="0"/>
                      <w:marTop w:val="0"/>
                      <w:marBottom w:val="0"/>
                      <w:divBdr>
                        <w:top w:val="none" w:sz="0" w:space="0" w:color="auto"/>
                        <w:left w:val="none" w:sz="0" w:space="0" w:color="auto"/>
                        <w:bottom w:val="none" w:sz="0" w:space="0" w:color="auto"/>
                        <w:right w:val="none" w:sz="0" w:space="0" w:color="auto"/>
                      </w:divBdr>
                    </w:div>
                    <w:div w:id="10187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6479">
          <w:marLeft w:val="0"/>
          <w:marRight w:val="0"/>
          <w:marTop w:val="0"/>
          <w:marBottom w:val="0"/>
          <w:divBdr>
            <w:top w:val="none" w:sz="0" w:space="0" w:color="auto"/>
            <w:left w:val="none" w:sz="0" w:space="0" w:color="auto"/>
            <w:bottom w:val="none" w:sz="0" w:space="0" w:color="auto"/>
            <w:right w:val="none" w:sz="0" w:space="0" w:color="auto"/>
          </w:divBdr>
          <w:divsChild>
            <w:div w:id="1731688479">
              <w:marLeft w:val="71"/>
              <w:marRight w:val="0"/>
              <w:marTop w:val="0"/>
              <w:marBottom w:val="0"/>
              <w:divBdr>
                <w:top w:val="none" w:sz="0" w:space="0" w:color="auto"/>
                <w:left w:val="none" w:sz="0" w:space="0" w:color="auto"/>
                <w:bottom w:val="none" w:sz="0" w:space="0" w:color="auto"/>
                <w:right w:val="none" w:sz="0" w:space="0" w:color="auto"/>
              </w:divBdr>
              <w:divsChild>
                <w:div w:id="1696269141">
                  <w:marLeft w:val="0"/>
                  <w:marRight w:val="0"/>
                  <w:marTop w:val="0"/>
                  <w:marBottom w:val="0"/>
                  <w:divBdr>
                    <w:top w:val="none" w:sz="0" w:space="0" w:color="auto"/>
                    <w:left w:val="none" w:sz="0" w:space="0" w:color="auto"/>
                    <w:bottom w:val="none" w:sz="0" w:space="0" w:color="auto"/>
                    <w:right w:val="none" w:sz="0" w:space="0" w:color="auto"/>
                  </w:divBdr>
                  <w:divsChild>
                    <w:div w:id="1858960338">
                      <w:marLeft w:val="0"/>
                      <w:marRight w:val="0"/>
                      <w:marTop w:val="0"/>
                      <w:marBottom w:val="142"/>
                      <w:divBdr>
                        <w:top w:val="single" w:sz="6" w:space="0" w:color="F5F5F5"/>
                        <w:left w:val="single" w:sz="6" w:space="0" w:color="F5F5F5"/>
                        <w:bottom w:val="single" w:sz="6" w:space="0" w:color="F5F5F5"/>
                        <w:right w:val="single" w:sz="6" w:space="0" w:color="F5F5F5"/>
                      </w:divBdr>
                      <w:divsChild>
                        <w:div w:id="39675143">
                          <w:marLeft w:val="0"/>
                          <w:marRight w:val="0"/>
                          <w:marTop w:val="0"/>
                          <w:marBottom w:val="0"/>
                          <w:divBdr>
                            <w:top w:val="none" w:sz="0" w:space="0" w:color="auto"/>
                            <w:left w:val="none" w:sz="0" w:space="0" w:color="auto"/>
                            <w:bottom w:val="none" w:sz="0" w:space="0" w:color="auto"/>
                            <w:right w:val="none" w:sz="0" w:space="0" w:color="auto"/>
                          </w:divBdr>
                          <w:divsChild>
                            <w:div w:id="20048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sringreece.gr/files/research/CSR-1421418434.pdf?user"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504020202030204"/>
    <w:charset w:val="00"/>
    <w:family w:val="swiss"/>
    <w:pitch w:val="variable"/>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6E10CD"/>
    <w:rsid w:val="006E10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BE15412406547AF8008883813106740">
    <w:name w:val="FBE15412406547AF8008883813106740"/>
    <w:rsid w:val="006E10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2155</Words>
  <Characters>11643</Characters>
  <Application>Microsoft Office Word</Application>
  <DocSecurity>0</DocSecurity>
  <Lines>97</Lines>
  <Paragraphs>27</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    Η ταυτότητα της εκπαιδευτικής ενότητας</vt:lpstr>
      <vt:lpstr>    Περιγραφή ενότητας</vt:lpstr>
    </vt:vector>
  </TitlesOfParts>
  <Company>Microsoft</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Tavlaridou DGIHK</dc:creator>
  <cp:lastModifiedBy>Alexandra Tavlaridou DGIHK</cp:lastModifiedBy>
  <cp:revision>15</cp:revision>
  <dcterms:created xsi:type="dcterms:W3CDTF">2018-09-26T07:31:00Z</dcterms:created>
  <dcterms:modified xsi:type="dcterms:W3CDTF">2018-09-26T10:10:00Z</dcterms:modified>
</cp:coreProperties>
</file>