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A2" w:rsidRPr="005103A3" w:rsidRDefault="009805DC" w:rsidP="00B17467">
      <w:pPr>
        <w:rPr>
          <w:rFonts w:ascii="Cambria" w:hAnsi="Cambria"/>
          <w:lang w:val="en-GB" w:eastAsia="de-AT"/>
        </w:rPr>
      </w:pPr>
      <w:r>
        <w:rPr>
          <w:rFonts w:ascii="Cambria" w:hAnsi="Cambria"/>
          <w:lang w:val="en-GB" w:eastAsia="de-AT"/>
        </w:rPr>
        <w:t xml:space="preserve"> </w:t>
      </w:r>
      <w:r w:rsidR="00545BFB">
        <w:rPr>
          <w:rFonts w:ascii="Cambria" w:hAnsi="Cambria"/>
          <w:lang w:val="en-GB" w:eastAsia="de-AT"/>
        </w:rPr>
        <w:t xml:space="preserve"> </w:t>
      </w:r>
    </w:p>
    <w:p w:rsidR="00046CA9" w:rsidRPr="009C6B03" w:rsidRDefault="00046CA9" w:rsidP="00B17467">
      <w:pPr>
        <w:rPr>
          <w:rFonts w:ascii="Cambria" w:hAnsi="Cambria"/>
          <w:sz w:val="10"/>
          <w:szCs w:val="10"/>
          <w:lang w:val="en-GB" w:eastAsia="de-AT"/>
        </w:rPr>
      </w:pPr>
    </w:p>
    <w:p w:rsidR="00AE45BE" w:rsidRDefault="00985401" w:rsidP="00985401">
      <w:pPr>
        <w:spacing w:after="0" w:line="240" w:lineRule="auto"/>
        <w:jc w:val="center"/>
        <w:rPr>
          <w:rFonts w:ascii="Cambria" w:hAnsi="Cambria"/>
          <w:b/>
          <w:sz w:val="36"/>
          <w:szCs w:val="36"/>
          <w:lang w:val="en-GB" w:eastAsia="de-AT"/>
        </w:rPr>
      </w:pPr>
      <w:r w:rsidRPr="005103A3">
        <w:rPr>
          <w:rFonts w:ascii="Cambria" w:hAnsi="Cambria"/>
          <w:sz w:val="36"/>
          <w:szCs w:val="36"/>
          <w:lang w:val="en-GB" w:eastAsia="de-AT"/>
        </w:rPr>
        <w:t xml:space="preserve"> GreenSkills4VET</w:t>
      </w:r>
      <w:r w:rsidRPr="005103A3">
        <w:rPr>
          <w:rFonts w:ascii="Cambria" w:hAnsi="Cambria"/>
          <w:b/>
          <w:sz w:val="36"/>
          <w:szCs w:val="36"/>
          <w:lang w:val="en-GB" w:eastAsia="de-AT"/>
        </w:rPr>
        <w:t xml:space="preserve"> </w:t>
      </w:r>
    </w:p>
    <w:p w:rsidR="00985401" w:rsidRPr="005103A3" w:rsidRDefault="00AE45BE" w:rsidP="00985401">
      <w:pPr>
        <w:spacing w:after="0" w:line="240" w:lineRule="auto"/>
        <w:jc w:val="center"/>
        <w:rPr>
          <w:rFonts w:ascii="Cambria" w:hAnsi="Cambria"/>
          <w:b/>
          <w:sz w:val="36"/>
          <w:szCs w:val="36"/>
          <w:lang w:val="en-GB" w:eastAsia="de-AT"/>
        </w:rPr>
      </w:pPr>
      <w:r>
        <w:rPr>
          <w:rFonts w:ascii="Cambria" w:hAnsi="Cambria"/>
          <w:b/>
          <w:sz w:val="36"/>
          <w:szCs w:val="36"/>
          <w:lang w:val="bg-BG" w:eastAsia="de-AT"/>
        </w:rPr>
        <w:t>Обучителен пакет/</w:t>
      </w:r>
      <w:r w:rsidR="00985401" w:rsidRPr="005103A3">
        <w:rPr>
          <w:rFonts w:ascii="Cambria" w:hAnsi="Cambria"/>
          <w:b/>
          <w:sz w:val="36"/>
          <w:szCs w:val="36"/>
          <w:lang w:val="en-GB" w:eastAsia="de-AT"/>
        </w:rPr>
        <w:t>LearnBox</w:t>
      </w:r>
      <w:r w:rsidR="000467EE">
        <w:rPr>
          <w:rFonts w:ascii="Cambria" w:hAnsi="Cambria"/>
          <w:b/>
          <w:sz w:val="36"/>
          <w:szCs w:val="36"/>
          <w:lang w:val="en-GB" w:eastAsia="de-AT"/>
        </w:rPr>
        <w:t>, section 2</w:t>
      </w:r>
      <w:bookmarkStart w:id="0" w:name="_GoBack"/>
      <w:bookmarkEnd w:id="0"/>
    </w:p>
    <w:p w:rsidR="00C62BC3" w:rsidRPr="005103A3" w:rsidRDefault="0070780E" w:rsidP="0070780E">
      <w:pPr>
        <w:spacing w:after="0"/>
        <w:jc w:val="center"/>
        <w:rPr>
          <w:rFonts w:ascii="Cambria" w:hAnsi="Cambria"/>
          <w:sz w:val="28"/>
          <w:szCs w:val="28"/>
          <w:lang w:val="en-GB" w:eastAsia="de-AT"/>
        </w:rPr>
      </w:pPr>
      <w:r w:rsidRPr="005103A3">
        <w:rPr>
          <w:rFonts w:ascii="Cambria" w:hAnsi="Cambria"/>
          <w:b/>
          <w:sz w:val="32"/>
          <w:szCs w:val="32"/>
          <w:lang w:val="en-GB" w:eastAsia="de-AT"/>
        </w:rPr>
        <w:softHyphen/>
      </w:r>
      <w:r w:rsidRPr="005103A3">
        <w:rPr>
          <w:rFonts w:ascii="Cambria" w:hAnsi="Cambria"/>
          <w:b/>
          <w:sz w:val="32"/>
          <w:szCs w:val="32"/>
          <w:lang w:val="en-GB" w:eastAsia="de-AT"/>
        </w:rPr>
        <w:softHyphen/>
        <w:t xml:space="preserve"> </w:t>
      </w:r>
      <w:r w:rsidR="00AE45BE">
        <w:rPr>
          <w:rFonts w:ascii="Cambria" w:hAnsi="Cambria"/>
          <w:color w:val="808080" w:themeColor="background1" w:themeShade="80"/>
          <w:sz w:val="32"/>
          <w:szCs w:val="32"/>
          <w:lang w:val="bg-BG" w:eastAsia="de-AT"/>
        </w:rPr>
        <w:t>ИП</w:t>
      </w:r>
      <w:r w:rsidR="00B800E5" w:rsidRPr="005103A3">
        <w:rPr>
          <w:rFonts w:ascii="Cambria" w:hAnsi="Cambria"/>
          <w:color w:val="808080" w:themeColor="background1" w:themeShade="80"/>
          <w:sz w:val="32"/>
          <w:szCs w:val="32"/>
          <w:lang w:val="en-GB" w:eastAsia="de-AT"/>
        </w:rPr>
        <w:t xml:space="preserve"> 5, </w:t>
      </w:r>
      <w:r w:rsidR="00AE45BE">
        <w:rPr>
          <w:rFonts w:ascii="Cambria" w:hAnsi="Cambria"/>
          <w:color w:val="808080" w:themeColor="background1" w:themeShade="80"/>
          <w:sz w:val="32"/>
          <w:szCs w:val="32"/>
          <w:lang w:val="bg-BG" w:eastAsia="de-AT"/>
        </w:rPr>
        <w:t>фаза</w:t>
      </w:r>
      <w:r w:rsidR="00B800E5" w:rsidRPr="005103A3">
        <w:rPr>
          <w:rFonts w:ascii="Cambria" w:hAnsi="Cambria"/>
          <w:color w:val="808080" w:themeColor="background1" w:themeShade="80"/>
          <w:sz w:val="32"/>
          <w:szCs w:val="32"/>
          <w:lang w:val="en-GB" w:eastAsia="de-AT"/>
        </w:rPr>
        <w:t xml:space="preserve"> 2</w:t>
      </w:r>
      <w:r w:rsidR="00071BE3">
        <w:rPr>
          <w:rFonts w:ascii="Cambria" w:hAnsi="Cambria"/>
          <w:color w:val="808080" w:themeColor="background1" w:themeShade="80"/>
          <w:sz w:val="32"/>
          <w:szCs w:val="32"/>
          <w:lang w:val="en-GB" w:eastAsia="de-AT"/>
        </w:rPr>
        <w:t xml:space="preserve"> </w:t>
      </w:r>
    </w:p>
    <w:p w:rsidR="00C62BC3" w:rsidRPr="005103A3" w:rsidRDefault="00AE45BE" w:rsidP="00C62BC3">
      <w:pPr>
        <w:spacing w:line="240" w:lineRule="auto"/>
        <w:jc w:val="center"/>
        <w:rPr>
          <w:rFonts w:ascii="Cambria" w:hAnsi="Cambria"/>
          <w:sz w:val="18"/>
          <w:szCs w:val="18"/>
          <w:lang w:val="en-GB" w:eastAsia="de-AT"/>
        </w:rPr>
      </w:pPr>
      <w:r>
        <w:rPr>
          <w:rFonts w:ascii="Cambria" w:hAnsi="Cambria"/>
          <w:sz w:val="18"/>
          <w:szCs w:val="18"/>
          <w:lang w:val="bg-BG" w:eastAsia="de-AT"/>
        </w:rPr>
        <w:t>проект</w:t>
      </w:r>
      <w:r w:rsidR="00C62BC3" w:rsidRPr="005103A3">
        <w:rPr>
          <w:rFonts w:ascii="Cambria" w:hAnsi="Cambria"/>
          <w:sz w:val="18"/>
          <w:szCs w:val="18"/>
          <w:lang w:val="en-GB" w:eastAsia="de-AT"/>
        </w:rPr>
        <w:t xml:space="preserve"> 2016-1-DE02-KA-202-003386</w:t>
      </w:r>
    </w:p>
    <w:p w:rsidR="00E80FC6" w:rsidRPr="00DF5C8F" w:rsidRDefault="00AE45BE" w:rsidP="00DF5C8F">
      <w:pPr>
        <w:jc w:val="center"/>
        <w:rPr>
          <w:b/>
          <w:lang w:val="en-GB"/>
        </w:rPr>
      </w:pPr>
      <w:r>
        <w:rPr>
          <w:b/>
          <w:lang w:val="bg-BG"/>
        </w:rPr>
        <w:t>Партньор</w:t>
      </w:r>
      <w:r w:rsidR="00DF5C8F" w:rsidRPr="00DF5C8F">
        <w:rPr>
          <w:b/>
          <w:lang w:val="en-GB"/>
        </w:rPr>
        <w:t xml:space="preserve">: </w:t>
      </w:r>
      <w:r>
        <w:rPr>
          <w:b/>
          <w:lang w:val="bg-BG"/>
        </w:rPr>
        <w:t>КРО/</w:t>
      </w:r>
      <w:r w:rsidR="00DF5C8F" w:rsidRPr="00DF5C8F">
        <w:rPr>
          <w:b/>
          <w:lang w:val="en-GB"/>
        </w:rPr>
        <w:t>WETCO</w:t>
      </w:r>
    </w:p>
    <w:p w:rsidR="00241093" w:rsidRPr="000B7E8A" w:rsidRDefault="00241093" w:rsidP="00241093">
      <w:pPr>
        <w:spacing w:before="120" w:after="0" w:line="240" w:lineRule="auto"/>
        <w:jc w:val="both"/>
        <w:rPr>
          <w:rFonts w:ascii="Cambria" w:hAnsi="Cambria"/>
          <w:b/>
          <w:sz w:val="10"/>
          <w:szCs w:val="10"/>
          <w:lang w:val="en-GB" w:eastAsia="de-AT"/>
        </w:rPr>
      </w:pPr>
    </w:p>
    <w:p w:rsidR="00555F6D" w:rsidRDefault="00555F6D" w:rsidP="00241093">
      <w:pPr>
        <w:spacing w:before="120" w:after="0" w:line="240" w:lineRule="auto"/>
        <w:jc w:val="both"/>
        <w:rPr>
          <w:rFonts w:ascii="Cambria" w:hAnsi="Cambria"/>
          <w:lang w:val="en-GB" w:eastAsia="de-AT"/>
        </w:rPr>
      </w:pPr>
    </w:p>
    <w:p w:rsidR="00241093" w:rsidRPr="00241093" w:rsidRDefault="00683BF2" w:rsidP="00241093">
      <w:pPr>
        <w:spacing w:before="120" w:after="0" w:line="240" w:lineRule="auto"/>
        <w:jc w:val="both"/>
        <w:rPr>
          <w:rFonts w:ascii="Cambria" w:hAnsi="Cambria"/>
          <w:b/>
          <w:lang w:val="en-US" w:eastAsia="de-AT"/>
        </w:rPr>
      </w:pPr>
      <w:r>
        <w:rPr>
          <w:rFonts w:ascii="Cambria" w:hAnsi="Cambria"/>
          <w:b/>
          <w:lang w:val="bg-BG" w:eastAsia="de-AT"/>
        </w:rPr>
        <w:t xml:space="preserve">Секция </w:t>
      </w:r>
      <w:r w:rsidR="00636860">
        <w:rPr>
          <w:rFonts w:ascii="Cambria" w:hAnsi="Cambria"/>
          <w:b/>
          <w:lang w:val="en-GB" w:eastAsia="de-AT"/>
        </w:rPr>
        <w:t xml:space="preserve"> </w:t>
      </w:r>
      <w:r w:rsidR="00EC7D3D">
        <w:rPr>
          <w:rFonts w:ascii="Cambria" w:hAnsi="Cambria"/>
          <w:b/>
          <w:lang w:val="en-GB" w:eastAsia="de-AT"/>
        </w:rPr>
        <w:t>2</w:t>
      </w:r>
      <w:r w:rsidR="00636860">
        <w:rPr>
          <w:rFonts w:ascii="Cambria" w:hAnsi="Cambria"/>
          <w:b/>
          <w:lang w:val="en-GB" w:eastAsia="de-AT"/>
        </w:rPr>
        <w:t xml:space="preserve">: </w:t>
      </w:r>
      <w:r>
        <w:rPr>
          <w:rFonts w:ascii="Cambria" w:hAnsi="Cambria"/>
          <w:b/>
          <w:sz w:val="28"/>
          <w:szCs w:val="28"/>
          <w:lang w:val="bg-BG" w:eastAsia="de-AT"/>
        </w:rPr>
        <w:t>Дидактика и методи за разработените учебни единици и ООР</w:t>
      </w:r>
      <w:r w:rsidR="00241093" w:rsidRPr="00241093">
        <w:rPr>
          <w:rFonts w:ascii="Cambria" w:hAnsi="Cambria"/>
          <w:b/>
          <w:lang w:val="en-US" w:eastAsia="de-AT"/>
        </w:rPr>
        <w:t xml:space="preserve"> </w:t>
      </w:r>
    </w:p>
    <w:p w:rsidR="00F32C7E" w:rsidRPr="000B7E8A" w:rsidRDefault="00F32C7E" w:rsidP="00302875">
      <w:pPr>
        <w:spacing w:after="120" w:line="259" w:lineRule="auto"/>
        <w:rPr>
          <w:rFonts w:ascii="Cambria" w:hAnsi="Cambria"/>
          <w:sz w:val="10"/>
          <w:szCs w:val="10"/>
          <w:lang w:val="en-GB"/>
        </w:rPr>
      </w:pPr>
    </w:p>
    <w:p w:rsidR="00302875" w:rsidRDefault="00683BF2" w:rsidP="00302875">
      <w:pPr>
        <w:spacing w:after="120" w:line="259" w:lineRule="auto"/>
        <w:rPr>
          <w:rFonts w:ascii="Cambria" w:hAnsi="Cambria"/>
          <w:lang w:val="en-GB"/>
        </w:rPr>
      </w:pPr>
      <w:r>
        <w:rPr>
          <w:rFonts w:ascii="Cambria" w:hAnsi="Cambria"/>
          <w:lang w:val="bg-BG"/>
        </w:rPr>
        <w:t>елемент</w:t>
      </w:r>
      <w:r w:rsidR="00F32C7E">
        <w:rPr>
          <w:rFonts w:ascii="Cambria" w:hAnsi="Cambria"/>
          <w:lang w:val="en-GB"/>
        </w:rPr>
        <w:t xml:space="preserve"> </w:t>
      </w:r>
      <w:r w:rsidR="00EC7D3D">
        <w:rPr>
          <w:rFonts w:ascii="Cambria" w:hAnsi="Cambria"/>
          <w:lang w:val="en-GB"/>
        </w:rPr>
        <w:t>2.</w:t>
      </w:r>
      <w:r w:rsidR="00302875" w:rsidRPr="005103A3">
        <w:rPr>
          <w:rFonts w:ascii="Cambria" w:hAnsi="Cambria"/>
          <w:lang w:val="en-GB"/>
        </w:rPr>
        <w:t>1</w:t>
      </w:r>
      <w:r w:rsidR="00302875" w:rsidRPr="005103A3">
        <w:rPr>
          <w:rFonts w:ascii="Cambria" w:hAnsi="Cambria"/>
          <w:b/>
          <w:lang w:val="en-GB"/>
        </w:rPr>
        <w:t xml:space="preserve"> </w:t>
      </w:r>
      <w:r>
        <w:rPr>
          <w:rFonts w:ascii="Cambria" w:hAnsi="Cambria"/>
          <w:b/>
          <w:lang w:val="bg-BG"/>
        </w:rPr>
        <w:t>план на урока</w:t>
      </w:r>
      <w:r w:rsidR="00302875" w:rsidRPr="005103A3">
        <w:rPr>
          <w:rFonts w:ascii="Cambria" w:hAnsi="Cambria"/>
          <w:lang w:val="en-GB"/>
        </w:rPr>
        <w:t xml:space="preserve"> </w:t>
      </w:r>
    </w:p>
    <w:p w:rsidR="00D53BAA" w:rsidRDefault="00D53BAA" w:rsidP="00302875">
      <w:pPr>
        <w:spacing w:after="120" w:line="259" w:lineRule="auto"/>
        <w:rPr>
          <w:rFonts w:ascii="Cambria" w:hAnsi="Cambria"/>
          <w:lang w:val="en-GB"/>
        </w:rPr>
      </w:pPr>
    </w:p>
    <w:p w:rsidR="00683BF2" w:rsidRPr="00683BF2" w:rsidRDefault="00683BF2" w:rsidP="00683BF2">
      <w:pPr>
        <w:spacing w:after="0" w:line="240" w:lineRule="auto"/>
        <w:rPr>
          <w:rFonts w:ascii="Times New Roman" w:eastAsia="Times New Roman" w:hAnsi="Times New Roman" w:cs="Times New Roman"/>
          <w:sz w:val="24"/>
          <w:szCs w:val="24"/>
          <w:lang w:val="bg-BG" w:eastAsia="bg-BG"/>
        </w:rPr>
      </w:pPr>
      <w:r w:rsidRPr="00683BF2">
        <w:rPr>
          <w:rFonts w:ascii="Times New Roman" w:eastAsia="Times New Roman" w:hAnsi="Times New Roman" w:cs="Times New Roman"/>
          <w:sz w:val="24"/>
          <w:szCs w:val="24"/>
          <w:lang w:val="bg-BG" w:eastAsia="bg-BG"/>
        </w:rPr>
        <w:t xml:space="preserve">Този документ е част от дидактическата и методическа подкрепа за използването на </w:t>
      </w:r>
      <w:r>
        <w:rPr>
          <w:rFonts w:ascii="Times New Roman" w:eastAsia="Times New Roman" w:hAnsi="Times New Roman" w:cs="Times New Roman"/>
          <w:sz w:val="24"/>
          <w:szCs w:val="24"/>
          <w:lang w:val="bg-BG" w:eastAsia="bg-BG"/>
        </w:rPr>
        <w:t>учебната единица в сектор Здравни грижи</w:t>
      </w:r>
      <w:r w:rsidRPr="00683BF2">
        <w:rPr>
          <w:rFonts w:ascii="Times New Roman" w:eastAsia="Times New Roman" w:hAnsi="Times New Roman" w:cs="Times New Roman"/>
          <w:sz w:val="24"/>
          <w:szCs w:val="24"/>
          <w:lang w:val="bg-BG" w:eastAsia="bg-BG"/>
        </w:rPr>
        <w:t xml:space="preserve"> GreenSkills4VET </w:t>
      </w:r>
      <w:r>
        <w:rPr>
          <w:rFonts w:ascii="Times New Roman" w:eastAsia="Times New Roman" w:hAnsi="Times New Roman" w:cs="Times New Roman"/>
          <w:sz w:val="24"/>
          <w:szCs w:val="24"/>
          <w:lang w:val="bg-BG" w:eastAsia="bg-BG"/>
        </w:rPr>
        <w:t xml:space="preserve"> </w:t>
      </w:r>
      <w:r w:rsidRPr="00683BF2">
        <w:rPr>
          <w:rFonts w:ascii="Times New Roman" w:eastAsia="Times New Roman" w:hAnsi="Times New Roman" w:cs="Times New Roman"/>
          <w:sz w:val="24"/>
          <w:szCs w:val="24"/>
          <w:lang w:val="bg-BG" w:eastAsia="bg-BG"/>
        </w:rPr>
        <w:t xml:space="preserve">"Структура и организация на дейностите по здравеопазване - дейности </w:t>
      </w:r>
      <w:r>
        <w:rPr>
          <w:rFonts w:ascii="Times New Roman" w:eastAsia="Times New Roman" w:hAnsi="Times New Roman" w:cs="Times New Roman"/>
          <w:sz w:val="24"/>
          <w:szCs w:val="24"/>
          <w:lang w:val="bg-BG" w:eastAsia="bg-BG"/>
        </w:rPr>
        <w:t>по</w:t>
      </w:r>
      <w:r w:rsidRPr="00683BF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здравни грижи</w:t>
      </w:r>
      <w:r w:rsidRPr="00683BF2">
        <w:rPr>
          <w:rFonts w:ascii="Times New Roman" w:eastAsia="Times New Roman" w:hAnsi="Times New Roman" w:cs="Times New Roman"/>
          <w:sz w:val="24"/>
          <w:szCs w:val="24"/>
          <w:lang w:val="bg-BG" w:eastAsia="bg-BG"/>
        </w:rPr>
        <w:t xml:space="preserve"> за устойчиво развитие". Той съдържа последователности, специфични за времето, и необходими материали за учители и обучители, които имат за цел да представят съдържанието, свързано с устойчивостта</w:t>
      </w:r>
      <w:r>
        <w:rPr>
          <w:rFonts w:ascii="Times New Roman" w:eastAsia="Times New Roman" w:hAnsi="Times New Roman" w:cs="Times New Roman"/>
          <w:sz w:val="24"/>
          <w:szCs w:val="24"/>
          <w:lang w:val="bg-BG" w:eastAsia="bg-BG"/>
        </w:rPr>
        <w:t xml:space="preserve">, </w:t>
      </w:r>
      <w:r w:rsidRPr="00683BF2">
        <w:rPr>
          <w:rFonts w:ascii="Times New Roman" w:eastAsia="Times New Roman" w:hAnsi="Times New Roman" w:cs="Times New Roman"/>
          <w:sz w:val="24"/>
          <w:szCs w:val="24"/>
          <w:lang w:val="bg-BG" w:eastAsia="bg-BG"/>
        </w:rPr>
        <w:t xml:space="preserve"> и да използват материали в смесен начин на обучение, тъй като включват </w:t>
      </w:r>
      <w:r>
        <w:rPr>
          <w:rFonts w:ascii="Times New Roman" w:eastAsia="Times New Roman" w:hAnsi="Times New Roman" w:cs="Times New Roman"/>
          <w:sz w:val="24"/>
          <w:szCs w:val="24"/>
          <w:lang w:val="bg-BG" w:eastAsia="bg-BG"/>
        </w:rPr>
        <w:t xml:space="preserve">инструмента </w:t>
      </w:r>
      <w:r w:rsidRPr="00683BF2">
        <w:rPr>
          <w:rFonts w:ascii="Times New Roman" w:eastAsia="Times New Roman" w:hAnsi="Times New Roman" w:cs="Times New Roman"/>
          <w:sz w:val="24"/>
          <w:szCs w:val="24"/>
          <w:lang w:val="bg-BG" w:eastAsia="bg-BG"/>
        </w:rPr>
        <w:t xml:space="preserve">WebQuest. Ако </w:t>
      </w:r>
      <w:r>
        <w:rPr>
          <w:rFonts w:ascii="Times New Roman" w:eastAsia="Times New Roman" w:hAnsi="Times New Roman" w:cs="Times New Roman"/>
          <w:sz w:val="24"/>
          <w:szCs w:val="24"/>
          <w:lang w:val="bg-BG" w:eastAsia="bg-BG"/>
        </w:rPr>
        <w:t xml:space="preserve">се </w:t>
      </w:r>
      <w:r w:rsidRPr="00683BF2">
        <w:rPr>
          <w:rFonts w:ascii="Times New Roman" w:eastAsia="Times New Roman" w:hAnsi="Times New Roman" w:cs="Times New Roman"/>
          <w:sz w:val="24"/>
          <w:szCs w:val="24"/>
          <w:lang w:val="bg-BG" w:eastAsia="bg-BG"/>
        </w:rPr>
        <w:t xml:space="preserve">питате "Какво трябва да знам - и на практика - за да подготвите и използвате </w:t>
      </w:r>
      <w:r>
        <w:rPr>
          <w:rFonts w:ascii="Times New Roman" w:eastAsia="Times New Roman" w:hAnsi="Times New Roman" w:cs="Times New Roman"/>
          <w:sz w:val="24"/>
          <w:szCs w:val="24"/>
          <w:lang w:val="bg-BG" w:eastAsia="bg-BG"/>
        </w:rPr>
        <w:t>единицата за</w:t>
      </w:r>
      <w:r w:rsidRPr="00683BF2">
        <w:rPr>
          <w:rFonts w:ascii="Times New Roman" w:eastAsia="Times New Roman" w:hAnsi="Times New Roman" w:cs="Times New Roman"/>
          <w:sz w:val="24"/>
          <w:szCs w:val="24"/>
          <w:lang w:val="bg-BG" w:eastAsia="bg-BG"/>
        </w:rPr>
        <w:t xml:space="preserve"> обучение за устойчивост под формата на O</w:t>
      </w:r>
      <w:r>
        <w:rPr>
          <w:rFonts w:ascii="Times New Roman" w:eastAsia="Times New Roman" w:hAnsi="Times New Roman" w:cs="Times New Roman"/>
          <w:sz w:val="24"/>
          <w:szCs w:val="24"/>
          <w:lang w:val="bg-BG" w:eastAsia="bg-BG"/>
        </w:rPr>
        <w:t>ОР</w:t>
      </w:r>
      <w:r w:rsidRPr="00683BF2">
        <w:rPr>
          <w:rFonts w:ascii="Times New Roman" w:eastAsia="Times New Roman" w:hAnsi="Times New Roman" w:cs="Times New Roman"/>
          <w:sz w:val="24"/>
          <w:szCs w:val="24"/>
          <w:lang w:val="bg-BG" w:eastAsia="bg-BG"/>
        </w:rPr>
        <w:t xml:space="preserve"> в класа?",</w:t>
      </w:r>
      <w:r>
        <w:rPr>
          <w:rFonts w:ascii="Times New Roman" w:eastAsia="Times New Roman" w:hAnsi="Times New Roman" w:cs="Times New Roman"/>
          <w:sz w:val="24"/>
          <w:szCs w:val="24"/>
          <w:lang w:val="bg-BG" w:eastAsia="bg-BG"/>
        </w:rPr>
        <w:t xml:space="preserve"> тук</w:t>
      </w:r>
      <w:r w:rsidRPr="00683BF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м</w:t>
      </w:r>
      <w:r w:rsidRPr="00683BF2">
        <w:rPr>
          <w:rFonts w:ascii="Times New Roman" w:eastAsia="Times New Roman" w:hAnsi="Times New Roman" w:cs="Times New Roman"/>
          <w:sz w:val="24"/>
          <w:szCs w:val="24"/>
          <w:lang w:val="bg-BG" w:eastAsia="bg-BG"/>
        </w:rPr>
        <w:t>ожете да намерите практическа информация в списък</w:t>
      </w:r>
      <w:r>
        <w:rPr>
          <w:rFonts w:ascii="Times New Roman" w:eastAsia="Times New Roman" w:hAnsi="Times New Roman" w:cs="Times New Roman"/>
          <w:sz w:val="24"/>
          <w:szCs w:val="24"/>
          <w:lang w:val="bg-BG" w:eastAsia="bg-BG"/>
        </w:rPr>
        <w:t>а с точки и план на урока</w:t>
      </w:r>
      <w:r w:rsidRPr="00683BF2">
        <w:rPr>
          <w:rFonts w:ascii="Times New Roman" w:eastAsia="Times New Roman" w:hAnsi="Times New Roman" w:cs="Times New Roman"/>
          <w:sz w:val="24"/>
          <w:szCs w:val="24"/>
          <w:lang w:val="bg-BG" w:eastAsia="bg-BG"/>
        </w:rPr>
        <w:t>.</w:t>
      </w:r>
      <w:r w:rsidRPr="00683BF2">
        <w:rPr>
          <w:rFonts w:ascii="Times New Roman" w:eastAsia="Times New Roman" w:hAnsi="Times New Roman" w:cs="Times New Roman"/>
          <w:sz w:val="24"/>
          <w:szCs w:val="24"/>
          <w:lang w:val="bg-BG" w:eastAsia="bg-BG"/>
        </w:rPr>
        <w:br/>
        <w:t>В случай, че се интересувате от това какво</w:t>
      </w:r>
      <w:r w:rsidR="00E97E2B">
        <w:rPr>
          <w:rFonts w:ascii="Times New Roman" w:eastAsia="Times New Roman" w:hAnsi="Times New Roman" w:cs="Times New Roman"/>
          <w:sz w:val="24"/>
          <w:szCs w:val="24"/>
          <w:lang w:val="bg-BG" w:eastAsia="bg-BG"/>
        </w:rPr>
        <w:t xml:space="preserve"> трябва</w:t>
      </w:r>
      <w:r w:rsidRPr="00683BF2">
        <w:rPr>
          <w:rFonts w:ascii="Times New Roman" w:eastAsia="Times New Roman" w:hAnsi="Times New Roman" w:cs="Times New Roman"/>
          <w:sz w:val="24"/>
          <w:szCs w:val="24"/>
          <w:lang w:val="bg-BG" w:eastAsia="bg-BG"/>
        </w:rPr>
        <w:t xml:space="preserve"> да знаете и как да използвате тези т.нар. Open Educational Resources (OER)</w:t>
      </w:r>
      <w:r w:rsidR="00E97E2B">
        <w:rPr>
          <w:rFonts w:ascii="Times New Roman" w:eastAsia="Times New Roman" w:hAnsi="Times New Roman" w:cs="Times New Roman"/>
          <w:sz w:val="24"/>
          <w:szCs w:val="24"/>
          <w:lang w:val="bg-BG" w:eastAsia="bg-BG"/>
        </w:rPr>
        <w:t>-отворени образователни ресурси ООР</w:t>
      </w:r>
      <w:r w:rsidRPr="00683BF2">
        <w:rPr>
          <w:rFonts w:ascii="Times New Roman" w:eastAsia="Times New Roman" w:hAnsi="Times New Roman" w:cs="Times New Roman"/>
          <w:sz w:val="24"/>
          <w:szCs w:val="24"/>
          <w:lang w:val="bg-BG" w:eastAsia="bg-BG"/>
        </w:rPr>
        <w:t xml:space="preserve"> като цяло, може да погледнете наръчника GreenSkills4VET </w:t>
      </w:r>
      <w:r w:rsidR="00E97E2B">
        <w:rPr>
          <w:rFonts w:ascii="Times New Roman" w:eastAsia="Times New Roman" w:hAnsi="Times New Roman" w:cs="Times New Roman"/>
          <w:sz w:val="24"/>
          <w:szCs w:val="24"/>
          <w:lang w:val="bg-BG" w:eastAsia="bg-BG"/>
        </w:rPr>
        <w:t>ООР</w:t>
      </w:r>
      <w:r w:rsidRPr="00683BF2">
        <w:rPr>
          <w:rFonts w:ascii="Times New Roman" w:eastAsia="Times New Roman" w:hAnsi="Times New Roman" w:cs="Times New Roman"/>
          <w:sz w:val="24"/>
          <w:szCs w:val="24"/>
          <w:lang w:val="bg-BG" w:eastAsia="bg-BG"/>
        </w:rPr>
        <w:t>, който също е част от</w:t>
      </w:r>
      <w:r w:rsidR="00E97E2B">
        <w:rPr>
          <w:rFonts w:ascii="Times New Roman" w:eastAsia="Times New Roman" w:hAnsi="Times New Roman" w:cs="Times New Roman"/>
          <w:sz w:val="24"/>
          <w:szCs w:val="24"/>
          <w:lang w:val="bg-BG" w:eastAsia="bg-BG"/>
        </w:rPr>
        <w:t xml:space="preserve"> обучителния пакет </w:t>
      </w:r>
      <w:r w:rsidRPr="00683BF2">
        <w:rPr>
          <w:rFonts w:ascii="Times New Roman" w:eastAsia="Times New Roman" w:hAnsi="Times New Roman" w:cs="Times New Roman"/>
          <w:sz w:val="24"/>
          <w:szCs w:val="24"/>
          <w:lang w:val="bg-BG" w:eastAsia="bg-BG"/>
        </w:rPr>
        <w:t xml:space="preserve"> LearnBox. Можете да го намерите в секция 3 на LearnBox на нашия уебсайт.</w:t>
      </w:r>
    </w:p>
    <w:p w:rsidR="00D53BAA" w:rsidRPr="00683BF2" w:rsidRDefault="00D53BAA" w:rsidP="00D53BAA">
      <w:pPr>
        <w:tabs>
          <w:tab w:val="left" w:pos="1785"/>
        </w:tabs>
        <w:spacing w:after="0"/>
        <w:rPr>
          <w:rFonts w:ascii="Calibri" w:eastAsia="Calibri" w:hAnsi="Calibri" w:cs="Times New Roman"/>
          <w:sz w:val="10"/>
          <w:szCs w:val="10"/>
          <w:lang w:val="bg-BG"/>
        </w:rPr>
      </w:pPr>
    </w:p>
    <w:tbl>
      <w:tblPr>
        <w:tblStyle w:val="Tabellenraster"/>
        <w:tblW w:w="14459" w:type="dxa"/>
        <w:tblInd w:w="-5" w:type="dxa"/>
        <w:tblLook w:val="04A0" w:firstRow="1" w:lastRow="0" w:firstColumn="1" w:lastColumn="0" w:noHBand="0" w:noVBand="1"/>
      </w:tblPr>
      <w:tblGrid>
        <w:gridCol w:w="14459"/>
      </w:tblGrid>
      <w:tr w:rsidR="00D53BAA" w:rsidRPr="00B11B8D" w:rsidTr="00196301">
        <w:trPr>
          <w:trHeight w:val="501"/>
        </w:trPr>
        <w:tc>
          <w:tcPr>
            <w:tcW w:w="14459" w:type="dxa"/>
            <w:shd w:val="clear" w:color="auto" w:fill="F2F2F2" w:themeFill="background1" w:themeFillShade="F2"/>
          </w:tcPr>
          <w:p w:rsidR="00D53BAA" w:rsidRPr="00CC00E7" w:rsidRDefault="00CC00E7" w:rsidP="00CC00E7">
            <w:pPr>
              <w:tabs>
                <w:tab w:val="left" w:pos="1785"/>
              </w:tabs>
              <w:spacing w:after="120"/>
              <w:jc w:val="center"/>
              <w:rPr>
                <w:rFonts w:ascii="Calibri" w:eastAsia="Calibri" w:hAnsi="Calibri" w:cs="Times New Roman"/>
                <w:b/>
                <w:sz w:val="26"/>
                <w:szCs w:val="26"/>
                <w:lang w:val="bg-BG"/>
              </w:rPr>
            </w:pPr>
            <w:r w:rsidRPr="00CC00E7">
              <w:rPr>
                <w:rFonts w:ascii="Calibri" w:eastAsia="Calibri" w:hAnsi="Calibri" w:cs="Times New Roman"/>
                <w:b/>
                <w:sz w:val="26"/>
                <w:szCs w:val="26"/>
                <w:lang w:val="bg-BG"/>
              </w:rPr>
              <w:lastRenderedPageBreak/>
              <w:t>Най-</w:t>
            </w:r>
            <w:r>
              <w:rPr>
                <w:rFonts w:ascii="Calibri" w:eastAsia="Calibri" w:hAnsi="Calibri" w:cs="Times New Roman"/>
                <w:b/>
                <w:sz w:val="26"/>
                <w:szCs w:val="26"/>
                <w:lang w:val="bg-BG"/>
              </w:rPr>
              <w:t xml:space="preserve">важни </w:t>
            </w:r>
            <w:r w:rsidRPr="00CC00E7">
              <w:rPr>
                <w:rFonts w:ascii="Calibri" w:eastAsia="Calibri" w:hAnsi="Calibri" w:cs="Times New Roman"/>
                <w:b/>
                <w:sz w:val="26"/>
                <w:szCs w:val="26"/>
                <w:lang w:val="bg-BG"/>
              </w:rPr>
              <w:t>приоритети преди да започнете:</w:t>
            </w:r>
            <w:r w:rsidRPr="00CC00E7">
              <w:rPr>
                <w:rFonts w:ascii="Calibri" w:eastAsia="Calibri" w:hAnsi="Calibri" w:cs="Times New Roman"/>
                <w:b/>
                <w:sz w:val="26"/>
                <w:szCs w:val="26"/>
                <w:lang w:val="bg-BG"/>
              </w:rPr>
              <w:br/>
              <w:t xml:space="preserve">Основни условия и необходимите материали - Най-важните препоръки за работа с </w:t>
            </w:r>
            <w:r>
              <w:rPr>
                <w:rFonts w:ascii="Calibri" w:eastAsia="Calibri" w:hAnsi="Calibri" w:cs="Times New Roman"/>
                <w:b/>
                <w:sz w:val="26"/>
                <w:szCs w:val="26"/>
                <w:lang w:val="bg-BG"/>
              </w:rPr>
              <w:t>тази единица</w:t>
            </w:r>
            <w:r w:rsidRPr="00CC00E7">
              <w:rPr>
                <w:rFonts w:ascii="Calibri" w:eastAsia="Calibri" w:hAnsi="Calibri" w:cs="Times New Roman"/>
                <w:b/>
                <w:sz w:val="26"/>
                <w:szCs w:val="26"/>
                <w:lang w:val="bg-BG"/>
              </w:rPr>
              <w:t>.</w:t>
            </w:r>
          </w:p>
        </w:tc>
      </w:tr>
      <w:tr w:rsidR="00D53BAA" w:rsidRPr="00B11B8D" w:rsidTr="00196301">
        <w:trPr>
          <w:trHeight w:val="4222"/>
        </w:trPr>
        <w:tc>
          <w:tcPr>
            <w:tcW w:w="14459" w:type="dxa"/>
          </w:tcPr>
          <w:p w:rsidR="00D53BAA" w:rsidRPr="00005AA7" w:rsidRDefault="00005AA7" w:rsidP="00B929AB">
            <w:pPr>
              <w:tabs>
                <w:tab w:val="left" w:pos="1785"/>
              </w:tabs>
              <w:ind w:left="360"/>
              <w:contextualSpacing/>
              <w:rPr>
                <w:rFonts w:ascii="Calibri" w:eastAsia="Calibri" w:hAnsi="Calibri" w:cs="Times New Roman"/>
                <w:lang w:val="bg-BG"/>
              </w:rPr>
            </w:pPr>
            <w:r w:rsidRPr="00005AA7">
              <w:rPr>
                <w:rFonts w:ascii="Calibri" w:eastAsia="Calibri" w:hAnsi="Calibri" w:cs="Times New Roman"/>
                <w:lang w:val="bg-BG"/>
              </w:rPr>
              <w:t xml:space="preserve">• Целевата група на </w:t>
            </w:r>
            <w:r>
              <w:rPr>
                <w:rFonts w:ascii="Calibri" w:eastAsia="Calibri" w:hAnsi="Calibri" w:cs="Times New Roman"/>
                <w:lang w:val="bg-BG"/>
              </w:rPr>
              <w:t>тази учебна единица</w:t>
            </w:r>
            <w:r w:rsidRPr="00005AA7">
              <w:rPr>
                <w:rFonts w:ascii="Calibri" w:eastAsia="Calibri" w:hAnsi="Calibri" w:cs="Times New Roman"/>
                <w:lang w:val="bg-BG"/>
              </w:rPr>
              <w:t xml:space="preserve"> са обучаемите </w:t>
            </w:r>
            <w:r>
              <w:rPr>
                <w:rFonts w:ascii="Calibri" w:eastAsia="Calibri" w:hAnsi="Calibri" w:cs="Times New Roman"/>
                <w:lang w:val="bg-BG"/>
              </w:rPr>
              <w:t>з</w:t>
            </w:r>
            <w:r w:rsidRPr="00005AA7">
              <w:rPr>
                <w:rFonts w:ascii="Calibri" w:eastAsia="Calibri" w:hAnsi="Calibri" w:cs="Times New Roman"/>
                <w:lang w:val="bg-BG"/>
              </w:rPr>
              <w:t xml:space="preserve">а </w:t>
            </w:r>
            <w:r>
              <w:rPr>
                <w:rFonts w:ascii="Calibri" w:eastAsia="Calibri" w:hAnsi="Calibri" w:cs="Times New Roman"/>
                <w:lang w:val="bg-BG"/>
              </w:rPr>
              <w:t xml:space="preserve">медицински </w:t>
            </w:r>
            <w:r w:rsidRPr="00005AA7">
              <w:rPr>
                <w:rFonts w:ascii="Calibri" w:eastAsia="Calibri" w:hAnsi="Calibri" w:cs="Times New Roman"/>
                <w:lang w:val="bg-BG"/>
              </w:rPr>
              <w:t xml:space="preserve">асистенти, които вече са </w:t>
            </w:r>
            <w:r>
              <w:rPr>
                <w:rFonts w:ascii="Calibri" w:eastAsia="Calibri" w:hAnsi="Calibri" w:cs="Times New Roman"/>
                <w:lang w:val="bg-BG"/>
              </w:rPr>
              <w:t>преминали</w:t>
            </w:r>
            <w:r w:rsidRPr="00005AA7">
              <w:rPr>
                <w:rFonts w:ascii="Calibri" w:eastAsia="Calibri" w:hAnsi="Calibri" w:cs="Times New Roman"/>
                <w:lang w:val="bg-BG"/>
              </w:rPr>
              <w:t xml:space="preserve"> практически </w:t>
            </w:r>
            <w:r>
              <w:rPr>
                <w:rFonts w:ascii="Calibri" w:eastAsia="Calibri" w:hAnsi="Calibri" w:cs="Times New Roman"/>
                <w:lang w:val="bg-BG"/>
              </w:rPr>
              <w:t>опит</w:t>
            </w:r>
            <w:r w:rsidRPr="00005AA7">
              <w:rPr>
                <w:rFonts w:ascii="Calibri" w:eastAsia="Calibri" w:hAnsi="Calibri" w:cs="Times New Roman"/>
                <w:lang w:val="bg-BG"/>
              </w:rPr>
              <w:t xml:space="preserve"> в рамките на професионалното си обучение. Концепцията за </w:t>
            </w:r>
            <w:r w:rsidR="006A4841">
              <w:rPr>
                <w:rFonts w:ascii="Calibri" w:eastAsia="Calibri" w:hAnsi="Calibri" w:cs="Times New Roman"/>
                <w:lang w:val="bg-BG"/>
              </w:rPr>
              <w:t>учебната единица</w:t>
            </w:r>
            <w:r w:rsidRPr="00005AA7">
              <w:rPr>
                <w:rFonts w:ascii="Calibri" w:eastAsia="Calibri" w:hAnsi="Calibri" w:cs="Times New Roman"/>
                <w:lang w:val="bg-BG"/>
              </w:rPr>
              <w:t xml:space="preserve"> включва последователности на рефлексия </w:t>
            </w:r>
            <w:r w:rsidR="006A4841">
              <w:rPr>
                <w:rFonts w:ascii="Calibri" w:eastAsia="Calibri" w:hAnsi="Calibri" w:cs="Times New Roman"/>
                <w:lang w:val="bg-BG"/>
              </w:rPr>
              <w:t xml:space="preserve">относно ежедневните трудови задължения на </w:t>
            </w:r>
            <w:r w:rsidRPr="00005AA7">
              <w:rPr>
                <w:rFonts w:ascii="Calibri" w:eastAsia="Calibri" w:hAnsi="Calibri" w:cs="Times New Roman"/>
                <w:lang w:val="bg-BG"/>
              </w:rPr>
              <w:t xml:space="preserve"> участниците от индивидуална гледна точка (това не е само теоретична единица). Можете също да използвате </w:t>
            </w:r>
            <w:r w:rsidR="006A4841">
              <w:rPr>
                <w:rFonts w:ascii="Calibri" w:eastAsia="Calibri" w:hAnsi="Calibri" w:cs="Times New Roman"/>
                <w:lang w:val="bg-BG"/>
              </w:rPr>
              <w:t>единицата</w:t>
            </w:r>
            <w:r w:rsidRPr="00005AA7">
              <w:rPr>
                <w:rFonts w:ascii="Calibri" w:eastAsia="Calibri" w:hAnsi="Calibri" w:cs="Times New Roman"/>
                <w:lang w:val="bg-BG"/>
              </w:rPr>
              <w:t xml:space="preserve"> за професионалн</w:t>
            </w:r>
            <w:r w:rsidR="006A4841">
              <w:rPr>
                <w:rFonts w:ascii="Calibri" w:eastAsia="Calibri" w:hAnsi="Calibri" w:cs="Times New Roman"/>
                <w:lang w:val="bg-BG"/>
              </w:rPr>
              <w:t>и</w:t>
            </w:r>
            <w:r w:rsidRPr="00005AA7">
              <w:rPr>
                <w:rFonts w:ascii="Calibri" w:eastAsia="Calibri" w:hAnsi="Calibri" w:cs="Times New Roman"/>
                <w:lang w:val="bg-BG"/>
              </w:rPr>
              <w:t xml:space="preserve"> </w:t>
            </w:r>
            <w:r w:rsidR="006A4841">
              <w:rPr>
                <w:rFonts w:ascii="Calibri" w:eastAsia="Calibri" w:hAnsi="Calibri" w:cs="Times New Roman"/>
                <w:lang w:val="bg-BG"/>
              </w:rPr>
              <w:t>тренинги</w:t>
            </w:r>
            <w:r w:rsidRPr="00005AA7">
              <w:rPr>
                <w:rFonts w:ascii="Calibri" w:eastAsia="Calibri" w:hAnsi="Calibri" w:cs="Times New Roman"/>
                <w:lang w:val="bg-BG"/>
              </w:rPr>
              <w:t>.</w:t>
            </w:r>
            <w:r w:rsidRPr="00005AA7">
              <w:rPr>
                <w:rFonts w:ascii="Calibri" w:eastAsia="Calibri" w:hAnsi="Calibri" w:cs="Times New Roman"/>
                <w:lang w:val="bg-BG"/>
              </w:rPr>
              <w:br/>
              <w:t xml:space="preserve">• Ако искате да използвате цялостното </w:t>
            </w:r>
            <w:r w:rsidR="00262482">
              <w:rPr>
                <w:rFonts w:ascii="Calibri" w:eastAsia="Calibri" w:hAnsi="Calibri" w:cs="Times New Roman"/>
                <w:lang w:val="bg-BG"/>
              </w:rPr>
              <w:t>учебно съдържание на модула</w:t>
            </w:r>
            <w:r w:rsidRPr="00005AA7">
              <w:rPr>
                <w:rFonts w:ascii="Calibri" w:eastAsia="Calibri" w:hAnsi="Calibri" w:cs="Times New Roman"/>
                <w:lang w:val="bg-BG"/>
              </w:rPr>
              <w:t xml:space="preserve"> "Здравни грижи за устойчиво развитие" с всички негови компоненти и без никакви корекции, ще ви трябва поне 3 сесии от по 60 минути: 2 сесии от 60 минути в клас и сесия от поне 60 минути, която работи в групи с инструмента за търсене в мрежата</w:t>
            </w:r>
            <w:r w:rsidR="00262482">
              <w:rPr>
                <w:rFonts w:ascii="Calibri" w:eastAsia="Calibri" w:hAnsi="Calibri" w:cs="Times New Roman"/>
                <w:lang w:val="bg-BG"/>
              </w:rPr>
              <w:t xml:space="preserve"> уебкуест</w:t>
            </w:r>
            <w:r w:rsidRPr="00005AA7">
              <w:rPr>
                <w:rFonts w:ascii="Calibri" w:eastAsia="Calibri" w:hAnsi="Calibri" w:cs="Times New Roman"/>
                <w:lang w:val="bg-BG"/>
              </w:rPr>
              <w:t>. Груповата сесия може да бъде домашна работа или да се проведе и в клас.</w:t>
            </w:r>
            <w:r w:rsidRPr="00005AA7">
              <w:rPr>
                <w:rFonts w:ascii="Calibri" w:eastAsia="Calibri" w:hAnsi="Calibri" w:cs="Times New Roman"/>
                <w:lang w:val="bg-BG"/>
              </w:rPr>
              <w:br/>
              <w:t xml:space="preserve">• Първата сесия е предназначена за гледане и обсъждане на кратки видеоклипове за устойчиво развитие с обучаващи се, въвеждане на концепцията за </w:t>
            </w:r>
            <w:r w:rsidR="00E46AE2">
              <w:rPr>
                <w:rFonts w:ascii="Calibri" w:eastAsia="Calibri" w:hAnsi="Calibri" w:cs="Times New Roman"/>
                <w:lang w:val="bg-BG"/>
              </w:rPr>
              <w:t>УР</w:t>
            </w:r>
            <w:r w:rsidRPr="00005AA7">
              <w:rPr>
                <w:rFonts w:ascii="Calibri" w:eastAsia="Calibri" w:hAnsi="Calibri" w:cs="Times New Roman"/>
                <w:lang w:val="bg-BG"/>
              </w:rPr>
              <w:t xml:space="preserve"> и предоставяне на дискусии, въпроси и отговори.) Гледане и обсъждане на кратки видеоклипове за устойчиво развитие с обучаемите - размисли, дискусии, въпроси и отговори.</w:t>
            </w:r>
            <w:r w:rsidRPr="00005AA7">
              <w:rPr>
                <w:rFonts w:ascii="Calibri" w:eastAsia="Calibri" w:hAnsi="Calibri" w:cs="Times New Roman"/>
                <w:lang w:val="bg-BG"/>
              </w:rPr>
              <w:br/>
              <w:t xml:space="preserve">• Втората сесия е групова работа. Работата се основава на </w:t>
            </w:r>
            <w:r w:rsidR="00E46AE2">
              <w:rPr>
                <w:rFonts w:ascii="Calibri" w:eastAsia="Calibri" w:hAnsi="Calibri" w:cs="Times New Roman"/>
                <w:lang w:val="bg-BG"/>
              </w:rPr>
              <w:t>уебкуест инструмента</w:t>
            </w:r>
            <w:r w:rsidRPr="00005AA7">
              <w:rPr>
                <w:rFonts w:ascii="Calibri" w:eastAsia="Calibri" w:hAnsi="Calibri" w:cs="Times New Roman"/>
                <w:lang w:val="bg-BG"/>
              </w:rPr>
              <w:t xml:space="preserve"> и изготвянето на доклади (групова работа, отчитане, самообучение)</w:t>
            </w:r>
            <w:r w:rsidRPr="00005AA7">
              <w:rPr>
                <w:rFonts w:ascii="Calibri" w:eastAsia="Calibri" w:hAnsi="Calibri" w:cs="Times New Roman"/>
                <w:lang w:val="bg-BG"/>
              </w:rPr>
              <w:br/>
              <w:t>• В третат</w:t>
            </w:r>
            <w:r w:rsidR="00E46AE2">
              <w:rPr>
                <w:rFonts w:ascii="Calibri" w:eastAsia="Calibri" w:hAnsi="Calibri" w:cs="Times New Roman"/>
                <w:lang w:val="bg-BG"/>
              </w:rPr>
              <w:t>а сесия малките групи работят ив уебкуест</w:t>
            </w:r>
            <w:r w:rsidRPr="00005AA7">
              <w:rPr>
                <w:rFonts w:ascii="Calibri" w:eastAsia="Calibri" w:hAnsi="Calibri" w:cs="Times New Roman"/>
                <w:lang w:val="bg-BG"/>
              </w:rPr>
              <w:t>- подготовка и представяне на "символична рисунка" на организационната структура на болнична група</w:t>
            </w:r>
            <w:r w:rsidR="00E46AE2">
              <w:rPr>
                <w:rFonts w:ascii="Calibri" w:eastAsia="Calibri" w:hAnsi="Calibri" w:cs="Times New Roman"/>
                <w:lang w:val="bg-BG"/>
              </w:rPr>
              <w:t>,</w:t>
            </w:r>
            <w:r w:rsidRPr="00005AA7">
              <w:rPr>
                <w:rFonts w:ascii="Calibri" w:eastAsia="Calibri" w:hAnsi="Calibri" w:cs="Times New Roman"/>
                <w:lang w:val="bg-BG"/>
              </w:rPr>
              <w:t xml:space="preserve"> "Четири ъгъла" - игра, завършваща теста. Оценката и обратната връзка също са част от тази сесия.</w:t>
            </w:r>
            <w:r w:rsidRPr="00005AA7">
              <w:rPr>
                <w:rFonts w:ascii="Calibri" w:eastAsia="Calibri" w:hAnsi="Calibri" w:cs="Times New Roman"/>
                <w:lang w:val="bg-BG"/>
              </w:rPr>
              <w:br/>
              <w:t xml:space="preserve">• Трябва да сте сигурни, че обучаемите имат компютърна грамотност. Също така трябва да проверите какви устройства използват за интернет цели. Необходима е интернет / </w:t>
            </w:r>
            <w:r w:rsidRPr="00005AA7">
              <w:rPr>
                <w:rFonts w:ascii="Calibri" w:eastAsia="Calibri" w:hAnsi="Calibri" w:cs="Times New Roman"/>
              </w:rPr>
              <w:t>WiFi</w:t>
            </w:r>
            <w:r w:rsidRPr="00005AA7">
              <w:rPr>
                <w:rFonts w:ascii="Calibri" w:eastAsia="Calibri" w:hAnsi="Calibri" w:cs="Times New Roman"/>
                <w:lang w:val="bg-BG"/>
              </w:rPr>
              <w:t xml:space="preserve"> връзка.</w:t>
            </w:r>
            <w:r w:rsidRPr="00005AA7">
              <w:rPr>
                <w:rFonts w:ascii="Calibri" w:eastAsia="Calibri" w:hAnsi="Calibri" w:cs="Times New Roman"/>
                <w:lang w:val="bg-BG"/>
              </w:rPr>
              <w:br/>
              <w:t xml:space="preserve">• Въвеждането по отношение на "Какво представлява </w:t>
            </w:r>
            <w:r w:rsidRPr="00005AA7">
              <w:rPr>
                <w:rFonts w:ascii="Calibri" w:eastAsia="Calibri" w:hAnsi="Calibri" w:cs="Times New Roman"/>
              </w:rPr>
              <w:t>WebQuest</w:t>
            </w:r>
            <w:r w:rsidRPr="00005AA7">
              <w:rPr>
                <w:rFonts w:ascii="Calibri" w:eastAsia="Calibri" w:hAnsi="Calibri" w:cs="Times New Roman"/>
                <w:lang w:val="bg-BG"/>
              </w:rPr>
              <w:t xml:space="preserve">" </w:t>
            </w:r>
            <w:r w:rsidR="00B929AB">
              <w:rPr>
                <w:rFonts w:ascii="Calibri" w:eastAsia="Calibri" w:hAnsi="Calibri" w:cs="Times New Roman"/>
                <w:lang w:val="bg-BG"/>
              </w:rPr>
              <w:t>е</w:t>
            </w:r>
            <w:r w:rsidRPr="00005AA7">
              <w:rPr>
                <w:rFonts w:ascii="Calibri" w:eastAsia="Calibri" w:hAnsi="Calibri" w:cs="Times New Roman"/>
                <w:lang w:val="bg-BG"/>
              </w:rPr>
              <w:t xml:space="preserve"> </w:t>
            </w:r>
            <w:r w:rsidR="00B929AB">
              <w:rPr>
                <w:rFonts w:ascii="Calibri" w:eastAsia="Calibri" w:hAnsi="Calibri" w:cs="Times New Roman"/>
                <w:lang w:val="bg-BG"/>
              </w:rPr>
              <w:t>силно</w:t>
            </w:r>
            <w:r w:rsidRPr="00005AA7">
              <w:rPr>
                <w:rFonts w:ascii="Calibri" w:eastAsia="Calibri" w:hAnsi="Calibri" w:cs="Times New Roman"/>
                <w:lang w:val="bg-BG"/>
              </w:rPr>
              <w:t xml:space="preserve"> препоръчително, това може да е предварително задание за домашна работа. Но имайте предвид: Има много </w:t>
            </w:r>
            <w:r w:rsidRPr="00005AA7">
              <w:rPr>
                <w:rFonts w:ascii="Calibri" w:eastAsia="Calibri" w:hAnsi="Calibri" w:cs="Times New Roman"/>
              </w:rPr>
              <w:t>WebQuests</w:t>
            </w:r>
            <w:r w:rsidRPr="00005AA7">
              <w:rPr>
                <w:rFonts w:ascii="Calibri" w:eastAsia="Calibri" w:hAnsi="Calibri" w:cs="Times New Roman"/>
                <w:lang w:val="bg-BG"/>
              </w:rPr>
              <w:t>, които не са проектирани правилно. Трябва да давате добри практики като препратки.</w:t>
            </w:r>
            <w:r w:rsidRPr="00005AA7">
              <w:rPr>
                <w:rFonts w:ascii="Calibri" w:eastAsia="Calibri" w:hAnsi="Calibri" w:cs="Times New Roman"/>
                <w:lang w:val="bg-BG"/>
              </w:rPr>
              <w:br/>
              <w:t>• Ще имате нужда от интернет достъп и устройства с възможност за интернет за всеки обучаван, напр. смартфони. Във втората и третата сесия обучаемите ви ще се нуждаят от хартия с флипчарт и химикалки за всяка група (препоръчително: 3-5 членове на екип).</w:t>
            </w:r>
          </w:p>
        </w:tc>
      </w:tr>
    </w:tbl>
    <w:p w:rsidR="00D53BAA" w:rsidRPr="00005AA7" w:rsidRDefault="00D53BAA" w:rsidP="00D53BAA">
      <w:pPr>
        <w:tabs>
          <w:tab w:val="left" w:pos="1785"/>
        </w:tabs>
        <w:spacing w:after="0"/>
        <w:rPr>
          <w:rFonts w:ascii="Calibri" w:eastAsia="Calibri" w:hAnsi="Calibri" w:cs="Times New Roman"/>
          <w:sz w:val="2"/>
          <w:szCs w:val="2"/>
          <w:lang w:val="bg-BG"/>
        </w:rPr>
      </w:pPr>
    </w:p>
    <w:p w:rsidR="00D53BAA" w:rsidRPr="00005AA7" w:rsidRDefault="00D53BAA" w:rsidP="00D53BAA">
      <w:pPr>
        <w:tabs>
          <w:tab w:val="left" w:pos="1020"/>
        </w:tabs>
        <w:rPr>
          <w:rFonts w:ascii="Calibri" w:eastAsia="Calibri" w:hAnsi="Calibri" w:cs="Times New Roman"/>
          <w:sz w:val="26"/>
          <w:szCs w:val="26"/>
          <w:lang w:val="bg-BG"/>
        </w:rPr>
      </w:pPr>
    </w:p>
    <w:p w:rsidR="00DD4E1C" w:rsidRPr="00005AA7" w:rsidRDefault="00DD4E1C" w:rsidP="00D53BAA">
      <w:pPr>
        <w:tabs>
          <w:tab w:val="left" w:pos="1020"/>
        </w:tabs>
        <w:rPr>
          <w:rFonts w:ascii="Calibri" w:eastAsia="Calibri" w:hAnsi="Calibri" w:cs="Times New Roman"/>
          <w:sz w:val="26"/>
          <w:szCs w:val="26"/>
          <w:lang w:val="bg-BG"/>
        </w:rPr>
      </w:pPr>
    </w:p>
    <w:p w:rsidR="00DD4E1C" w:rsidRPr="00005AA7" w:rsidRDefault="00DD4E1C" w:rsidP="00D53BAA">
      <w:pPr>
        <w:tabs>
          <w:tab w:val="left" w:pos="1020"/>
        </w:tabs>
        <w:rPr>
          <w:rFonts w:ascii="Calibri" w:eastAsia="Calibri" w:hAnsi="Calibri" w:cs="Times New Roman"/>
          <w:sz w:val="26"/>
          <w:szCs w:val="26"/>
          <w:lang w:val="bg-BG"/>
        </w:rPr>
      </w:pPr>
    </w:p>
    <w:p w:rsidR="00DD4E1C" w:rsidRPr="00005AA7" w:rsidRDefault="00DD4E1C" w:rsidP="00D53BAA">
      <w:pPr>
        <w:tabs>
          <w:tab w:val="left" w:pos="1020"/>
        </w:tabs>
        <w:rPr>
          <w:rFonts w:ascii="Calibri" w:eastAsia="Calibri" w:hAnsi="Calibri" w:cs="Times New Roman"/>
          <w:sz w:val="26"/>
          <w:szCs w:val="26"/>
          <w:lang w:val="bg-BG"/>
        </w:rPr>
      </w:pPr>
    </w:p>
    <w:p w:rsidR="00D53BAA" w:rsidRPr="00D53BAA" w:rsidRDefault="0097553D" w:rsidP="00D53BAA">
      <w:pPr>
        <w:tabs>
          <w:tab w:val="left" w:pos="1020"/>
        </w:tabs>
        <w:rPr>
          <w:rFonts w:ascii="Calibri" w:eastAsia="Calibri" w:hAnsi="Calibri" w:cs="Times New Roman"/>
          <w:color w:val="808080"/>
          <w:sz w:val="26"/>
          <w:szCs w:val="26"/>
          <w:lang w:val="en-GB"/>
        </w:rPr>
      </w:pPr>
      <w:r>
        <w:rPr>
          <w:rFonts w:ascii="Calibri" w:eastAsia="Calibri" w:hAnsi="Calibri" w:cs="Times New Roman"/>
          <w:sz w:val="26"/>
          <w:szCs w:val="26"/>
          <w:lang w:val="bg-BG"/>
        </w:rPr>
        <w:t>сесия</w:t>
      </w:r>
      <w:r w:rsidR="00D53BAA" w:rsidRPr="00D53BAA">
        <w:rPr>
          <w:rFonts w:ascii="Calibri" w:eastAsia="Calibri" w:hAnsi="Calibri" w:cs="Times New Roman"/>
          <w:sz w:val="26"/>
          <w:szCs w:val="26"/>
          <w:lang w:val="en-GB"/>
        </w:rPr>
        <w:t xml:space="preserve"> 1: </w:t>
      </w:r>
      <w:r>
        <w:rPr>
          <w:rFonts w:ascii="Calibri" w:eastAsia="Calibri" w:hAnsi="Calibri" w:cs="Times New Roman"/>
          <w:b/>
          <w:sz w:val="26"/>
          <w:szCs w:val="26"/>
          <w:lang w:val="bg-BG"/>
        </w:rPr>
        <w:t>тема</w:t>
      </w:r>
      <w:r w:rsidR="00D53BAA" w:rsidRPr="00D53BAA">
        <w:rPr>
          <w:rFonts w:ascii="Calibri" w:eastAsia="Calibri" w:hAnsi="Calibri" w:cs="Times New Roman"/>
          <w:sz w:val="26"/>
          <w:szCs w:val="26"/>
          <w:lang w:val="en-GB"/>
        </w:rPr>
        <w:t xml:space="preserve"> (</w:t>
      </w:r>
      <w:r>
        <w:rPr>
          <w:rFonts w:ascii="Calibri" w:eastAsia="Calibri" w:hAnsi="Calibri" w:cs="Times New Roman"/>
          <w:sz w:val="26"/>
          <w:szCs w:val="26"/>
          <w:lang w:val="bg-BG"/>
        </w:rPr>
        <w:t>продължителност</w:t>
      </w:r>
      <w:r w:rsidR="00D53BAA" w:rsidRPr="00D53BAA">
        <w:rPr>
          <w:rFonts w:ascii="Calibri" w:eastAsia="Calibri" w:hAnsi="Calibri" w:cs="Times New Roman"/>
          <w:sz w:val="26"/>
          <w:szCs w:val="26"/>
          <w:lang w:val="en-GB"/>
        </w:rPr>
        <w:t xml:space="preserve">) </w:t>
      </w:r>
    </w:p>
    <w:tbl>
      <w:tblPr>
        <w:tblStyle w:val="Tabellenraster"/>
        <w:tblpPr w:leftFromText="141" w:rightFromText="141" w:vertAnchor="text" w:tblpX="279" w:tblpY="1"/>
        <w:tblOverlap w:val="never"/>
        <w:tblW w:w="14673" w:type="dxa"/>
        <w:tblLayout w:type="fixed"/>
        <w:tblLook w:val="04A0" w:firstRow="1" w:lastRow="0" w:firstColumn="1" w:lastColumn="0" w:noHBand="0" w:noVBand="1"/>
      </w:tblPr>
      <w:tblGrid>
        <w:gridCol w:w="2830"/>
        <w:gridCol w:w="5812"/>
        <w:gridCol w:w="4678"/>
        <w:gridCol w:w="1353"/>
      </w:tblGrid>
      <w:tr w:rsidR="00D53BAA" w:rsidRPr="0081161C" w:rsidTr="00196301">
        <w:trPr>
          <w:trHeight w:val="410"/>
        </w:trPr>
        <w:tc>
          <w:tcPr>
            <w:tcW w:w="2830" w:type="dxa"/>
            <w:shd w:val="clear" w:color="auto" w:fill="F2F2F2" w:themeFill="background1" w:themeFillShade="F2"/>
            <w:vAlign w:val="center"/>
          </w:tcPr>
          <w:p w:rsidR="00D53BAA" w:rsidRPr="0081161C" w:rsidRDefault="00BF37B1" w:rsidP="00BF37B1">
            <w:pPr>
              <w:rPr>
                <w:rFonts w:eastAsia="Calibri" w:cstheme="minorHAnsi"/>
                <w:b/>
                <w:lang w:val="de-DE"/>
              </w:rPr>
            </w:pPr>
            <w:r>
              <w:rPr>
                <w:rFonts w:eastAsia="Calibri" w:cstheme="minorHAnsi"/>
                <w:color w:val="808080"/>
                <w:lang w:val="bg-BG"/>
              </w:rPr>
              <w:t>фази</w:t>
            </w:r>
            <w:r w:rsidR="00D53BAA" w:rsidRPr="0081161C">
              <w:rPr>
                <w:rFonts w:eastAsia="Calibri" w:cstheme="minorHAnsi"/>
                <w:color w:val="808080"/>
                <w:lang w:val="de-DE"/>
              </w:rPr>
              <w:t xml:space="preserve"> (</w:t>
            </w:r>
            <w:r>
              <w:rPr>
                <w:rFonts w:eastAsia="Calibri" w:cstheme="minorHAnsi"/>
                <w:color w:val="808080"/>
                <w:lang w:val="bg-BG"/>
              </w:rPr>
              <w:t>съдържание, тема, дейности</w:t>
            </w:r>
            <w:r w:rsidR="00D53BAA" w:rsidRPr="0081161C">
              <w:rPr>
                <w:rFonts w:eastAsia="Calibri" w:cstheme="minorHAnsi"/>
                <w:color w:val="808080"/>
                <w:lang w:val="de-DE"/>
              </w:rPr>
              <w:t>)</w:t>
            </w:r>
          </w:p>
        </w:tc>
        <w:tc>
          <w:tcPr>
            <w:tcW w:w="5812" w:type="dxa"/>
            <w:shd w:val="clear" w:color="auto" w:fill="F2F2F2" w:themeFill="background1" w:themeFillShade="F2"/>
            <w:vAlign w:val="center"/>
          </w:tcPr>
          <w:p w:rsidR="00D53BAA" w:rsidRPr="00BF37B1" w:rsidRDefault="00BF37B1" w:rsidP="00D53BAA">
            <w:pPr>
              <w:rPr>
                <w:rFonts w:eastAsia="Calibri" w:cstheme="minorHAnsi"/>
                <w:b/>
                <w:lang w:val="bg-BG"/>
              </w:rPr>
            </w:pPr>
            <w:r>
              <w:rPr>
                <w:rFonts w:eastAsia="Calibri" w:cstheme="minorHAnsi"/>
                <w:color w:val="808080"/>
                <w:lang w:val="bg-BG"/>
              </w:rPr>
              <w:t>методи</w:t>
            </w:r>
          </w:p>
        </w:tc>
        <w:tc>
          <w:tcPr>
            <w:tcW w:w="4678" w:type="dxa"/>
            <w:shd w:val="clear" w:color="auto" w:fill="F2F2F2" w:themeFill="background1" w:themeFillShade="F2"/>
            <w:vAlign w:val="center"/>
          </w:tcPr>
          <w:p w:rsidR="00D53BAA" w:rsidRPr="00BF37B1" w:rsidRDefault="00BF37B1" w:rsidP="00D53BAA">
            <w:pPr>
              <w:rPr>
                <w:rFonts w:eastAsia="Calibri" w:cstheme="minorHAnsi"/>
                <w:lang w:val="bg-BG"/>
              </w:rPr>
            </w:pPr>
            <w:r>
              <w:rPr>
                <w:rFonts w:eastAsia="Calibri" w:cstheme="minorHAnsi"/>
                <w:color w:val="808080"/>
                <w:lang w:val="bg-BG"/>
              </w:rPr>
              <w:t>материали</w:t>
            </w:r>
          </w:p>
        </w:tc>
        <w:tc>
          <w:tcPr>
            <w:tcW w:w="1353" w:type="dxa"/>
            <w:shd w:val="clear" w:color="auto" w:fill="F2F2F2" w:themeFill="background1" w:themeFillShade="F2"/>
            <w:vAlign w:val="center"/>
          </w:tcPr>
          <w:p w:rsidR="00D53BAA" w:rsidRPr="00BF37B1" w:rsidRDefault="00BF37B1" w:rsidP="00D53BAA">
            <w:pPr>
              <w:rPr>
                <w:rFonts w:eastAsia="Calibri" w:cstheme="minorHAnsi"/>
                <w:b/>
                <w:i/>
                <w:lang w:val="bg-BG"/>
              </w:rPr>
            </w:pPr>
            <w:r>
              <w:rPr>
                <w:rFonts w:eastAsia="Calibri" w:cstheme="minorHAnsi"/>
                <w:color w:val="808080"/>
                <w:lang w:val="bg-BG"/>
              </w:rPr>
              <w:t>продължителност</w:t>
            </w:r>
          </w:p>
        </w:tc>
      </w:tr>
      <w:tr w:rsidR="00D53BAA" w:rsidRPr="0081161C" w:rsidTr="00196301">
        <w:trPr>
          <w:trHeight w:val="988"/>
        </w:trPr>
        <w:tc>
          <w:tcPr>
            <w:tcW w:w="2830" w:type="dxa"/>
          </w:tcPr>
          <w:p w:rsidR="00D53BAA" w:rsidRPr="0081161C" w:rsidRDefault="00D53BAA" w:rsidP="00D53BAA">
            <w:pPr>
              <w:rPr>
                <w:rFonts w:eastAsia="Calibri" w:cstheme="minorHAnsi"/>
                <w:b/>
                <w:lang w:val="en-GB"/>
              </w:rPr>
            </w:pPr>
          </w:p>
          <w:p w:rsidR="00D53BAA" w:rsidRPr="00F25D21" w:rsidRDefault="00F25D21" w:rsidP="00D53BAA">
            <w:pPr>
              <w:rPr>
                <w:rFonts w:eastAsia="Calibri" w:cstheme="minorHAnsi"/>
                <w:b/>
                <w:lang w:val="bg-BG"/>
              </w:rPr>
            </w:pPr>
            <w:r>
              <w:rPr>
                <w:rFonts w:eastAsia="Calibri" w:cstheme="minorHAnsi"/>
                <w:b/>
                <w:lang w:val="bg-BG"/>
              </w:rPr>
              <w:t>въведение</w:t>
            </w: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color w:val="808080"/>
                <w:lang w:val="en-GB"/>
              </w:rPr>
            </w:pPr>
          </w:p>
        </w:tc>
        <w:tc>
          <w:tcPr>
            <w:tcW w:w="5812" w:type="dxa"/>
          </w:tcPr>
          <w:p w:rsidR="00D53BAA" w:rsidRPr="0081161C" w:rsidRDefault="00D53BAA" w:rsidP="00D53BAA">
            <w:pPr>
              <w:rPr>
                <w:rFonts w:eastAsia="Calibri" w:cstheme="minorHAnsi"/>
                <w:b/>
                <w:lang w:val="en-GB"/>
              </w:rPr>
            </w:pPr>
          </w:p>
          <w:p w:rsidR="00D53BAA" w:rsidRPr="0081161C" w:rsidRDefault="00F25D21" w:rsidP="00F25D21">
            <w:pPr>
              <w:rPr>
                <w:rFonts w:eastAsia="Calibri" w:cstheme="minorHAnsi"/>
                <w:lang w:val="en-GB"/>
              </w:rPr>
            </w:pPr>
            <w:r>
              <w:t>Информация</w:t>
            </w:r>
            <w:r w:rsidRPr="00F25D21">
              <w:rPr>
                <w:lang w:val="en-GB"/>
              </w:rPr>
              <w:t xml:space="preserve"> </w:t>
            </w:r>
            <w:r>
              <w:t>за</w:t>
            </w:r>
            <w:r w:rsidRPr="00F25D21">
              <w:rPr>
                <w:lang w:val="en-GB"/>
              </w:rPr>
              <w:t xml:space="preserve"> </w:t>
            </w:r>
            <w:r>
              <w:t>темата</w:t>
            </w:r>
            <w:r w:rsidRPr="00F25D21">
              <w:rPr>
                <w:lang w:val="en-GB"/>
              </w:rPr>
              <w:t xml:space="preserve"> (</w:t>
            </w:r>
            <w:r>
              <w:t>устойчивост</w:t>
            </w:r>
            <w:r w:rsidRPr="00F25D21">
              <w:rPr>
                <w:lang w:val="en-GB"/>
              </w:rPr>
              <w:t xml:space="preserve">) </w:t>
            </w:r>
            <w:r>
              <w:t>и</w:t>
            </w:r>
            <w:r w:rsidRPr="00F25D21">
              <w:rPr>
                <w:lang w:val="en-GB"/>
              </w:rPr>
              <w:t xml:space="preserve"> </w:t>
            </w:r>
            <w:r>
              <w:t>метод</w:t>
            </w:r>
            <w:r w:rsidRPr="00F25D21">
              <w:rPr>
                <w:lang w:val="en-GB"/>
              </w:rPr>
              <w:t xml:space="preserve"> (</w:t>
            </w:r>
            <w:r>
              <w:t>презентация</w:t>
            </w:r>
            <w:r w:rsidRPr="00F25D21">
              <w:rPr>
                <w:lang w:val="en-GB"/>
              </w:rPr>
              <w:t xml:space="preserve">, </w:t>
            </w:r>
            <w:r>
              <w:t>дискусия</w:t>
            </w:r>
            <w:r w:rsidRPr="0081161C">
              <w:rPr>
                <w:rFonts w:eastAsia="Calibri" w:cstheme="minorHAnsi"/>
                <w:lang w:val="en-GB"/>
              </w:rPr>
              <w:t xml:space="preserve"> </w:t>
            </w:r>
            <w:r w:rsidR="00D53BAA" w:rsidRPr="0081161C">
              <w:rPr>
                <w:rFonts w:eastAsia="Calibri" w:cstheme="minorHAnsi"/>
                <w:lang w:val="en-GB"/>
              </w:rPr>
              <w:t xml:space="preserve">+ WebQuest)      </w:t>
            </w:r>
            <w:r w:rsidR="00D53BAA" w:rsidRPr="0081161C">
              <w:rPr>
                <w:rFonts w:eastAsia="Calibri" w:cstheme="minorHAnsi"/>
                <w:color w:val="808080"/>
                <w:lang w:val="en-GB"/>
              </w:rPr>
              <w:t>(</w:t>
            </w:r>
            <w:r>
              <w:rPr>
                <w:rFonts w:eastAsia="Calibri" w:cstheme="minorHAnsi"/>
                <w:color w:val="808080"/>
                <w:lang w:val="bg-BG"/>
              </w:rPr>
              <w:t>примерно</w:t>
            </w:r>
            <w:r w:rsidR="00D53BAA" w:rsidRPr="0081161C">
              <w:rPr>
                <w:rFonts w:eastAsia="Calibri" w:cstheme="minorHAnsi"/>
                <w:color w:val="808080"/>
                <w:lang w:val="en-GB"/>
              </w:rPr>
              <w:t>)</w:t>
            </w:r>
          </w:p>
        </w:tc>
        <w:tc>
          <w:tcPr>
            <w:tcW w:w="4678" w:type="dxa"/>
          </w:tcPr>
          <w:p w:rsidR="00D53BAA" w:rsidRPr="0081161C" w:rsidRDefault="00D53BAA" w:rsidP="00D53BAA">
            <w:pPr>
              <w:rPr>
                <w:rFonts w:eastAsia="Calibri" w:cstheme="minorHAnsi"/>
                <w:lang w:val="en-GB"/>
              </w:rPr>
            </w:pPr>
          </w:p>
        </w:tc>
        <w:tc>
          <w:tcPr>
            <w:tcW w:w="1353" w:type="dxa"/>
          </w:tcPr>
          <w:p w:rsidR="00D53BAA" w:rsidRPr="0081161C" w:rsidRDefault="00D53BAA" w:rsidP="00D53BAA">
            <w:pPr>
              <w:rPr>
                <w:rFonts w:eastAsia="Calibri" w:cstheme="minorHAnsi"/>
                <w:lang w:val="en-GB"/>
              </w:rPr>
            </w:pPr>
          </w:p>
          <w:p w:rsidR="00D53BAA" w:rsidRPr="00F25D21" w:rsidRDefault="00D53BAA" w:rsidP="00D53BAA">
            <w:pPr>
              <w:rPr>
                <w:rFonts w:eastAsia="Calibri" w:cstheme="minorHAnsi"/>
                <w:lang w:val="bg-BG"/>
              </w:rPr>
            </w:pPr>
            <w:r w:rsidRPr="0081161C">
              <w:rPr>
                <w:rFonts w:eastAsia="Calibri" w:cstheme="minorHAnsi"/>
                <w:lang w:val="en-GB"/>
              </w:rPr>
              <w:t xml:space="preserve">15 </w:t>
            </w:r>
            <w:r w:rsidR="00F25D21">
              <w:rPr>
                <w:rFonts w:eastAsia="Calibri" w:cstheme="minorHAnsi"/>
                <w:lang w:val="bg-BG"/>
              </w:rPr>
              <w:t>мин.</w:t>
            </w:r>
          </w:p>
          <w:p w:rsidR="00D53BAA" w:rsidRPr="0081161C" w:rsidRDefault="00D53BAA" w:rsidP="00F25D21">
            <w:pPr>
              <w:rPr>
                <w:rFonts w:eastAsia="Calibri" w:cstheme="minorHAnsi"/>
                <w:b/>
                <w:color w:val="808080"/>
                <w:lang w:val="en-GB"/>
              </w:rPr>
            </w:pPr>
            <w:r w:rsidRPr="0081161C">
              <w:rPr>
                <w:rFonts w:eastAsia="Calibri" w:cstheme="minorHAnsi"/>
                <w:color w:val="808080"/>
                <w:lang w:val="en-GB"/>
              </w:rPr>
              <w:t>(</w:t>
            </w:r>
            <w:r w:rsidR="00F25D21">
              <w:rPr>
                <w:rFonts w:eastAsia="Calibri" w:cstheme="minorHAnsi"/>
                <w:color w:val="808080"/>
                <w:lang w:val="bg-BG"/>
              </w:rPr>
              <w:t>примерно</w:t>
            </w:r>
            <w:r w:rsidRPr="0081161C">
              <w:rPr>
                <w:rFonts w:eastAsia="Calibri" w:cstheme="minorHAnsi"/>
                <w:color w:val="808080"/>
                <w:lang w:val="en-GB"/>
              </w:rPr>
              <w:t>)</w:t>
            </w:r>
          </w:p>
        </w:tc>
      </w:tr>
      <w:tr w:rsidR="00D53BAA" w:rsidRPr="0081161C" w:rsidTr="00196301">
        <w:trPr>
          <w:trHeight w:val="1266"/>
        </w:trPr>
        <w:tc>
          <w:tcPr>
            <w:tcW w:w="2830" w:type="dxa"/>
            <w:shd w:val="clear" w:color="auto" w:fill="F2F2F2" w:themeFill="background1" w:themeFillShade="F2"/>
          </w:tcPr>
          <w:p w:rsidR="00D53BAA" w:rsidRPr="00902E35" w:rsidRDefault="00902E35" w:rsidP="00AB7CF2">
            <w:pPr>
              <w:rPr>
                <w:rFonts w:eastAsia="Calibri" w:cstheme="minorHAnsi"/>
                <w:b/>
              </w:rPr>
            </w:pPr>
            <w:r>
              <w:t>Какво е устойчивото развитие? Защо е важно за нас?</w:t>
            </w:r>
            <w:r w:rsidR="00AB7CF2" w:rsidRPr="00902E35">
              <w:rPr>
                <w:rFonts w:eastAsia="Calibri" w:cstheme="minorHAnsi"/>
                <w:color w:val="808080"/>
              </w:rPr>
              <w:t xml:space="preserve"> </w:t>
            </w:r>
            <w:r w:rsidR="00D53BAA" w:rsidRPr="00902E35">
              <w:rPr>
                <w:rFonts w:eastAsia="Calibri" w:cstheme="minorHAnsi"/>
                <w:color w:val="808080"/>
              </w:rPr>
              <w:t>(</w:t>
            </w:r>
            <w:r>
              <w:rPr>
                <w:rFonts w:eastAsia="Calibri" w:cstheme="minorHAnsi"/>
                <w:color w:val="808080"/>
                <w:lang w:val="bg-BG"/>
              </w:rPr>
              <w:t>например</w:t>
            </w:r>
            <w:r w:rsidR="00D53BAA" w:rsidRPr="00902E35">
              <w:rPr>
                <w:rFonts w:eastAsia="Calibri" w:cstheme="minorHAnsi"/>
                <w:color w:val="808080"/>
              </w:rPr>
              <w:t>)</w:t>
            </w:r>
          </w:p>
          <w:p w:rsidR="00D53BAA" w:rsidRPr="00902E35" w:rsidRDefault="00D53BAA" w:rsidP="00D53BAA">
            <w:pPr>
              <w:rPr>
                <w:rFonts w:eastAsia="Calibri" w:cstheme="minorHAnsi"/>
                <w:b/>
              </w:rPr>
            </w:pPr>
          </w:p>
          <w:p w:rsidR="00D53BAA" w:rsidRPr="00902E35" w:rsidRDefault="00D53BAA" w:rsidP="00D53BAA">
            <w:pPr>
              <w:rPr>
                <w:rFonts w:eastAsia="Calibri" w:cstheme="minorHAnsi"/>
                <w:b/>
                <w:color w:val="808080"/>
              </w:rPr>
            </w:pPr>
          </w:p>
        </w:tc>
        <w:tc>
          <w:tcPr>
            <w:tcW w:w="5812" w:type="dxa"/>
            <w:shd w:val="clear" w:color="auto" w:fill="F2F2F2" w:themeFill="background1" w:themeFillShade="F2"/>
          </w:tcPr>
          <w:p w:rsidR="00D53BAA" w:rsidRPr="00311F82" w:rsidRDefault="00D53BAA" w:rsidP="00D53BAA">
            <w:pPr>
              <w:rPr>
                <w:rFonts w:eastAsia="Calibri" w:cstheme="minorHAnsi"/>
              </w:rPr>
            </w:pPr>
            <w:r w:rsidRPr="00902E35">
              <w:rPr>
                <w:rFonts w:eastAsia="Calibri" w:cstheme="minorHAnsi"/>
              </w:rPr>
              <w:t xml:space="preserve"> </w:t>
            </w:r>
            <w:r w:rsidR="00902E35">
              <w:rPr>
                <w:rFonts w:eastAsia="Calibri" w:cstheme="minorHAnsi"/>
                <w:lang w:val="bg-BG"/>
              </w:rPr>
              <w:t>Теоретично обяснение</w:t>
            </w:r>
            <w:r w:rsidRPr="00311F82">
              <w:rPr>
                <w:rFonts w:eastAsia="Calibri" w:cstheme="minorHAnsi"/>
              </w:rPr>
              <w:t xml:space="preserve"> </w:t>
            </w:r>
            <w:r w:rsidRPr="00311F82">
              <w:rPr>
                <w:rFonts w:eastAsia="Calibri" w:cstheme="minorHAnsi"/>
                <w:color w:val="808080"/>
              </w:rPr>
              <w:t>(</w:t>
            </w:r>
            <w:r w:rsidR="00902E35">
              <w:rPr>
                <w:rFonts w:eastAsia="Calibri" w:cstheme="minorHAnsi"/>
                <w:color w:val="808080"/>
                <w:lang w:val="bg-BG"/>
              </w:rPr>
              <w:t>примерно</w:t>
            </w:r>
            <w:r w:rsidRPr="00311F82">
              <w:rPr>
                <w:rFonts w:eastAsia="Calibri" w:cstheme="minorHAnsi"/>
                <w:color w:val="808080"/>
              </w:rPr>
              <w:t>)</w:t>
            </w:r>
          </w:p>
          <w:p w:rsidR="00311F82" w:rsidRPr="00311F82" w:rsidRDefault="00311F82" w:rsidP="00311F82">
            <w:pPr>
              <w:keepNext/>
              <w:keepLines/>
              <w:shd w:val="clear" w:color="auto" w:fill="FFFFFF"/>
              <w:spacing w:after="0"/>
              <w:outlineLvl w:val="0"/>
              <w:rPr>
                <w:rFonts w:eastAsia="Times New Roman" w:cstheme="minorHAnsi"/>
                <w:bCs/>
                <w:kern w:val="36"/>
                <w:lang w:val="bg-BG"/>
              </w:rPr>
            </w:pPr>
            <w:r w:rsidRPr="00311F82">
              <w:rPr>
                <w:rFonts w:eastAsia="Times New Roman" w:cstheme="minorHAnsi"/>
                <w:bCs/>
                <w:kern w:val="36"/>
              </w:rPr>
              <w:t>Гледане и обсъждане на видеоклиповете с обучаемите:</w:t>
            </w:r>
            <w:r w:rsidRPr="00311F82">
              <w:rPr>
                <w:rFonts w:eastAsia="Times New Roman" w:cstheme="minorHAnsi"/>
                <w:bCs/>
                <w:kern w:val="36"/>
              </w:rPr>
              <w:br/>
              <w:t xml:space="preserve">• </w:t>
            </w:r>
            <w:r w:rsidRPr="00311F82">
              <w:rPr>
                <w:rFonts w:eastAsia="Times New Roman" w:cstheme="minorHAnsi"/>
                <w:bCs/>
                <w:kern w:val="36"/>
                <w:lang w:val="bg-BG"/>
              </w:rPr>
              <w:t>Измерения</w:t>
            </w:r>
            <w:r w:rsidRPr="00311F82">
              <w:rPr>
                <w:rFonts w:eastAsia="Times New Roman" w:cstheme="minorHAnsi"/>
                <w:bCs/>
                <w:kern w:val="36"/>
              </w:rPr>
              <w:t xml:space="preserve"> на устойчивото развитие (на всички езици)</w:t>
            </w:r>
          </w:p>
          <w:p w:rsidR="00311F82" w:rsidRPr="00311F82" w:rsidRDefault="00A63C03" w:rsidP="00311F82">
            <w:pPr>
              <w:keepNext/>
              <w:keepLines/>
              <w:shd w:val="clear" w:color="auto" w:fill="FFFFFF"/>
              <w:spacing w:after="0"/>
              <w:outlineLvl w:val="0"/>
              <w:rPr>
                <w:rFonts w:eastAsia="Times New Roman" w:cstheme="minorHAnsi"/>
                <w:bCs/>
                <w:kern w:val="36"/>
                <w:lang w:val="bg-BG"/>
              </w:rPr>
            </w:pPr>
            <w:hyperlink r:id="rId8" w:history="1">
              <w:r w:rsidR="00311F82" w:rsidRPr="00311F82">
                <w:rPr>
                  <w:rStyle w:val="Hyperlink"/>
                  <w:rFonts w:eastAsia="Times New Roman" w:cstheme="minorHAnsi"/>
                  <w:bCs/>
                  <w:kern w:val="36"/>
                  <w:lang w:val="en-US"/>
                </w:rPr>
                <w:t>https</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vimeo</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com</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channels</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unsscexplainer</w:t>
              </w:r>
              <w:r w:rsidR="00311F82" w:rsidRPr="00311F82">
                <w:rPr>
                  <w:rStyle w:val="Hyperlink"/>
                  <w:rFonts w:eastAsia="Times New Roman" w:cstheme="minorHAnsi"/>
                  <w:bCs/>
                  <w:kern w:val="36"/>
                  <w:lang w:val="bg-BG"/>
                </w:rPr>
                <w:t>/221280547</w:t>
              </w:r>
            </w:hyperlink>
            <w:r w:rsidR="00311F82" w:rsidRPr="00311F82">
              <w:rPr>
                <w:rFonts w:eastAsia="Times New Roman" w:cstheme="minorHAnsi"/>
                <w:bCs/>
                <w:kern w:val="36"/>
                <w:lang w:val="bg-BG"/>
              </w:rPr>
              <w:t xml:space="preserve">  </w:t>
            </w:r>
          </w:p>
          <w:p w:rsidR="00311F82" w:rsidRPr="00311F82" w:rsidRDefault="00311F82" w:rsidP="00311F82">
            <w:pPr>
              <w:keepNext/>
              <w:keepLines/>
              <w:shd w:val="clear" w:color="auto" w:fill="FFFFFF"/>
              <w:spacing w:after="0"/>
              <w:outlineLvl w:val="0"/>
              <w:rPr>
                <w:rFonts w:eastAsia="Times New Roman" w:cstheme="minorHAnsi"/>
                <w:bCs/>
                <w:kern w:val="36"/>
                <w:lang w:val="bg-BG"/>
              </w:rPr>
            </w:pPr>
          </w:p>
          <w:p w:rsidR="00311F82" w:rsidRPr="00311F82" w:rsidRDefault="00311F82" w:rsidP="00311F82">
            <w:pPr>
              <w:keepNext/>
              <w:keepLines/>
              <w:shd w:val="clear" w:color="auto" w:fill="FFFFFF"/>
              <w:spacing w:after="0"/>
              <w:outlineLvl w:val="0"/>
              <w:rPr>
                <w:rFonts w:eastAsia="Times New Roman" w:cstheme="minorHAnsi"/>
                <w:bCs/>
                <w:kern w:val="36"/>
                <w:lang w:val="bg-BG"/>
              </w:rPr>
            </w:pPr>
          </w:p>
          <w:p w:rsidR="00311F82" w:rsidRPr="00311F82" w:rsidRDefault="00311F82" w:rsidP="00311F82">
            <w:pPr>
              <w:keepNext/>
              <w:keepLines/>
              <w:numPr>
                <w:ilvl w:val="0"/>
                <w:numId w:val="31"/>
              </w:numPr>
              <w:shd w:val="clear" w:color="auto" w:fill="FFFFFF"/>
              <w:spacing w:after="0"/>
              <w:outlineLvl w:val="0"/>
              <w:rPr>
                <w:rFonts w:eastAsia="Times New Roman" w:cstheme="minorHAnsi"/>
                <w:bCs/>
                <w:kern w:val="36"/>
                <w:lang w:val="bg-BG"/>
              </w:rPr>
            </w:pPr>
            <w:r w:rsidRPr="00311F82">
              <w:rPr>
                <w:rFonts w:eastAsia="Times New Roman" w:cstheme="minorHAnsi"/>
                <w:bCs/>
                <w:kern w:val="36"/>
                <w:lang w:val="bg-BG"/>
              </w:rPr>
              <w:t xml:space="preserve">Разбиране на измеренията на устойчивото </w:t>
            </w:r>
            <w:r w:rsidRPr="00311F82">
              <w:rPr>
                <w:rFonts w:eastAsia="Times New Roman" w:cstheme="minorHAnsi"/>
                <w:bCs/>
                <w:kern w:val="36"/>
                <w:lang w:val="bg-BG"/>
              </w:rPr>
              <w:lastRenderedPageBreak/>
              <w:t>развитие</w:t>
            </w:r>
          </w:p>
          <w:p w:rsidR="00311F82" w:rsidRPr="00311F82" w:rsidRDefault="00A63C03" w:rsidP="00311F82">
            <w:pPr>
              <w:keepNext/>
              <w:keepLines/>
              <w:shd w:val="clear" w:color="auto" w:fill="FFFFFF"/>
              <w:spacing w:after="0"/>
              <w:outlineLvl w:val="0"/>
              <w:rPr>
                <w:rFonts w:eastAsia="Times New Roman" w:cstheme="minorHAnsi"/>
                <w:bCs/>
                <w:kern w:val="36"/>
                <w:lang w:val="bg-BG"/>
              </w:rPr>
            </w:pPr>
            <w:hyperlink r:id="rId9" w:history="1">
              <w:r w:rsidR="00311F82" w:rsidRPr="00311F82">
                <w:rPr>
                  <w:rStyle w:val="Hyperlink"/>
                  <w:rFonts w:eastAsia="Times New Roman" w:cstheme="minorHAnsi"/>
                  <w:bCs/>
                  <w:kern w:val="36"/>
                  <w:lang w:val="en-US"/>
                </w:rPr>
                <w:t>https</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www</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youtube</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com</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watch</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v</w:t>
              </w:r>
              <w:r w:rsidR="00311F82" w:rsidRPr="00311F82">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pgNLonYOc</w:t>
              </w:r>
              <w:r w:rsidR="00311F82" w:rsidRPr="00311F82">
                <w:rPr>
                  <w:rStyle w:val="Hyperlink"/>
                  <w:rFonts w:eastAsia="Times New Roman" w:cstheme="minorHAnsi"/>
                  <w:bCs/>
                  <w:kern w:val="36"/>
                  <w:lang w:val="bg-BG"/>
                </w:rPr>
                <w:t>9</w:t>
              </w:r>
              <w:r w:rsidR="00311F82" w:rsidRPr="00311F82">
                <w:rPr>
                  <w:rStyle w:val="Hyperlink"/>
                  <w:rFonts w:eastAsia="Times New Roman" w:cstheme="minorHAnsi"/>
                  <w:bCs/>
                  <w:kern w:val="36"/>
                  <w:lang w:val="en-US"/>
                </w:rPr>
                <w:t>s</w:t>
              </w:r>
            </w:hyperlink>
            <w:r w:rsidR="00311F82" w:rsidRPr="00311F82">
              <w:rPr>
                <w:rFonts w:eastAsia="Times New Roman" w:cstheme="minorHAnsi"/>
                <w:bCs/>
                <w:kern w:val="36"/>
                <w:lang w:val="bg-BG"/>
              </w:rPr>
              <w:t xml:space="preserve"> </w:t>
            </w:r>
          </w:p>
          <w:p w:rsidR="00311F82" w:rsidRPr="00311F82" w:rsidRDefault="00311F82" w:rsidP="00311F82">
            <w:pPr>
              <w:keepNext/>
              <w:keepLines/>
              <w:shd w:val="clear" w:color="auto" w:fill="FFFFFF"/>
              <w:spacing w:after="0"/>
              <w:outlineLvl w:val="0"/>
              <w:rPr>
                <w:rFonts w:eastAsia="Times New Roman" w:cstheme="minorHAnsi"/>
                <w:bCs/>
                <w:kern w:val="36"/>
                <w:lang w:val="bg-BG"/>
              </w:rPr>
            </w:pPr>
          </w:p>
          <w:p w:rsidR="00311F82" w:rsidRPr="00B11B8D" w:rsidRDefault="00311F82" w:rsidP="00311F82">
            <w:pPr>
              <w:keepNext/>
              <w:keepLines/>
              <w:numPr>
                <w:ilvl w:val="0"/>
                <w:numId w:val="31"/>
              </w:numPr>
              <w:shd w:val="clear" w:color="auto" w:fill="FFFFFF"/>
              <w:spacing w:after="0"/>
              <w:outlineLvl w:val="0"/>
              <w:rPr>
                <w:rFonts w:eastAsia="Times New Roman" w:cstheme="minorHAnsi"/>
                <w:bCs/>
                <w:kern w:val="36"/>
                <w:lang w:val="bg-BG"/>
              </w:rPr>
            </w:pPr>
            <w:r w:rsidRPr="00311F82">
              <w:rPr>
                <w:rFonts w:eastAsia="Times New Roman" w:cstheme="minorHAnsi"/>
                <w:bCs/>
                <w:kern w:val="36"/>
                <w:lang w:val="bg-BG"/>
              </w:rPr>
              <w:t>Цели на устойчивото развитие</w:t>
            </w:r>
            <w:r w:rsidRPr="00B11B8D">
              <w:rPr>
                <w:rFonts w:eastAsia="Times New Roman" w:cstheme="minorHAnsi"/>
                <w:bCs/>
                <w:kern w:val="36"/>
                <w:lang w:val="bg-BG"/>
              </w:rPr>
              <w:t xml:space="preserve"> (</w:t>
            </w:r>
            <w:r w:rsidRPr="00311F82">
              <w:rPr>
                <w:rFonts w:eastAsia="Times New Roman" w:cstheme="minorHAnsi"/>
                <w:bCs/>
                <w:kern w:val="36"/>
                <w:lang w:val="en-US"/>
              </w:rPr>
              <w:t>SDGs</w:t>
            </w:r>
            <w:r w:rsidRPr="00B11B8D">
              <w:rPr>
                <w:rFonts w:eastAsia="Times New Roman" w:cstheme="minorHAnsi"/>
                <w:bCs/>
                <w:kern w:val="36"/>
                <w:lang w:val="bg-BG"/>
              </w:rPr>
              <w:t>)</w:t>
            </w:r>
          </w:p>
          <w:p w:rsidR="00311F82" w:rsidRPr="00B11B8D" w:rsidRDefault="00A63C03" w:rsidP="00311F82">
            <w:pPr>
              <w:keepNext/>
              <w:keepLines/>
              <w:shd w:val="clear" w:color="auto" w:fill="FFFFFF"/>
              <w:spacing w:after="0"/>
              <w:outlineLvl w:val="0"/>
              <w:rPr>
                <w:rFonts w:eastAsia="Times New Roman" w:cstheme="minorHAnsi"/>
                <w:bCs/>
                <w:kern w:val="36"/>
                <w:lang w:val="bg-BG"/>
              </w:rPr>
            </w:pPr>
            <w:hyperlink r:id="rId10" w:history="1">
              <w:r w:rsidR="00311F82" w:rsidRPr="00311F82">
                <w:rPr>
                  <w:rStyle w:val="Hyperlink"/>
                  <w:rFonts w:eastAsia="Times New Roman" w:cstheme="minorHAnsi"/>
                  <w:bCs/>
                  <w:kern w:val="36"/>
                  <w:lang w:val="en-US"/>
                </w:rPr>
                <w:t>https</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www</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youtube</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com</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watch</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v</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PZbgIVgQyks</w:t>
              </w:r>
            </w:hyperlink>
            <w:r w:rsidR="00311F82" w:rsidRPr="00B11B8D">
              <w:rPr>
                <w:rFonts w:eastAsia="Times New Roman" w:cstheme="minorHAnsi"/>
                <w:bCs/>
                <w:kern w:val="36"/>
                <w:lang w:val="bg-BG"/>
              </w:rPr>
              <w:t xml:space="preserve"> </w:t>
            </w:r>
          </w:p>
          <w:p w:rsidR="00311F82" w:rsidRPr="00B11B8D" w:rsidRDefault="00311F82" w:rsidP="00311F82">
            <w:pPr>
              <w:keepNext/>
              <w:keepLines/>
              <w:shd w:val="clear" w:color="auto" w:fill="FFFFFF"/>
              <w:spacing w:after="0"/>
              <w:outlineLvl w:val="0"/>
              <w:rPr>
                <w:rFonts w:eastAsia="Times New Roman" w:cstheme="minorHAnsi"/>
                <w:bCs/>
                <w:kern w:val="36"/>
                <w:lang w:val="bg-BG"/>
              </w:rPr>
            </w:pPr>
          </w:p>
          <w:p w:rsidR="00311F82" w:rsidRPr="00B11B8D" w:rsidRDefault="00311F82" w:rsidP="00311F82">
            <w:pPr>
              <w:keepNext/>
              <w:keepLines/>
              <w:numPr>
                <w:ilvl w:val="0"/>
                <w:numId w:val="31"/>
              </w:numPr>
              <w:shd w:val="clear" w:color="auto" w:fill="FFFFFF"/>
              <w:spacing w:after="0"/>
              <w:outlineLvl w:val="0"/>
              <w:rPr>
                <w:rFonts w:eastAsia="Times New Roman" w:cstheme="minorHAnsi"/>
                <w:bCs/>
                <w:kern w:val="36"/>
                <w:lang w:val="bg-BG"/>
              </w:rPr>
            </w:pPr>
            <w:r w:rsidRPr="00311F82">
              <w:rPr>
                <w:rFonts w:eastAsia="Times New Roman" w:cstheme="minorHAnsi"/>
                <w:bCs/>
                <w:kern w:val="36"/>
                <w:lang w:val="bg-BG"/>
              </w:rPr>
              <w:t>Глобална цел</w:t>
            </w:r>
            <w:r w:rsidRPr="00B11B8D">
              <w:rPr>
                <w:rFonts w:eastAsia="Times New Roman" w:cstheme="minorHAnsi"/>
                <w:bCs/>
                <w:kern w:val="36"/>
                <w:lang w:val="bg-BG"/>
              </w:rPr>
              <w:t xml:space="preserve"> 3: </w:t>
            </w:r>
            <w:r w:rsidRPr="00311F82">
              <w:rPr>
                <w:rFonts w:eastAsia="Times New Roman" w:cstheme="minorHAnsi"/>
                <w:bCs/>
                <w:kern w:val="36"/>
                <w:lang w:val="bg-BG"/>
              </w:rPr>
              <w:t>Добро здравеопазване и благосъстояние</w:t>
            </w:r>
          </w:p>
          <w:p w:rsidR="00311F82" w:rsidRPr="00B11B8D" w:rsidRDefault="00A63C03" w:rsidP="00311F82">
            <w:pPr>
              <w:keepNext/>
              <w:keepLines/>
              <w:shd w:val="clear" w:color="auto" w:fill="FFFFFF"/>
              <w:spacing w:after="0"/>
              <w:outlineLvl w:val="0"/>
              <w:rPr>
                <w:rFonts w:eastAsia="Times New Roman" w:cstheme="minorHAnsi"/>
                <w:b/>
                <w:bCs/>
                <w:kern w:val="36"/>
                <w:lang w:val="bg-BG"/>
              </w:rPr>
            </w:pPr>
            <w:hyperlink r:id="rId11" w:history="1">
              <w:r w:rsidR="00311F82" w:rsidRPr="00311F82">
                <w:rPr>
                  <w:rStyle w:val="Hyperlink"/>
                  <w:rFonts w:eastAsia="Times New Roman" w:cstheme="minorHAnsi"/>
                  <w:bCs/>
                  <w:kern w:val="36"/>
                  <w:lang w:val="en-US"/>
                </w:rPr>
                <w:t>https</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www</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youtube</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com</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watch</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v</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Dd</w:t>
              </w:r>
              <w:r w:rsidR="00311F82" w:rsidRPr="00B11B8D">
                <w:rPr>
                  <w:rStyle w:val="Hyperlink"/>
                  <w:rFonts w:eastAsia="Times New Roman" w:cstheme="minorHAnsi"/>
                  <w:bCs/>
                  <w:kern w:val="36"/>
                  <w:lang w:val="bg-BG"/>
                </w:rPr>
                <w:t>-</w:t>
              </w:r>
              <w:r w:rsidR="00311F82" w:rsidRPr="00311F82">
                <w:rPr>
                  <w:rStyle w:val="Hyperlink"/>
                  <w:rFonts w:eastAsia="Times New Roman" w:cstheme="minorHAnsi"/>
                  <w:bCs/>
                  <w:kern w:val="36"/>
                  <w:lang w:val="en-US"/>
                </w:rPr>
                <w:t>v</w:t>
              </w:r>
              <w:r w:rsidR="00311F82" w:rsidRPr="00B11B8D">
                <w:rPr>
                  <w:rStyle w:val="Hyperlink"/>
                  <w:rFonts w:eastAsia="Times New Roman" w:cstheme="minorHAnsi"/>
                  <w:bCs/>
                  <w:kern w:val="36"/>
                  <w:lang w:val="bg-BG"/>
                </w:rPr>
                <w:t>1</w:t>
              </w:r>
              <w:r w:rsidR="00311F82" w:rsidRPr="00311F82">
                <w:rPr>
                  <w:rStyle w:val="Hyperlink"/>
                  <w:rFonts w:eastAsia="Times New Roman" w:cstheme="minorHAnsi"/>
                  <w:bCs/>
                  <w:kern w:val="36"/>
                  <w:lang w:val="en-US"/>
                </w:rPr>
                <w:t>nz</w:t>
              </w:r>
              <w:r w:rsidR="00311F82" w:rsidRPr="00B11B8D">
                <w:rPr>
                  <w:rStyle w:val="Hyperlink"/>
                  <w:rFonts w:eastAsia="Times New Roman" w:cstheme="minorHAnsi"/>
                  <w:bCs/>
                  <w:kern w:val="36"/>
                  <w:lang w:val="bg-BG"/>
                </w:rPr>
                <w:t>-5</w:t>
              </w:r>
              <w:r w:rsidR="00311F82" w:rsidRPr="00311F82">
                <w:rPr>
                  <w:rStyle w:val="Hyperlink"/>
                  <w:rFonts w:eastAsia="Times New Roman" w:cstheme="minorHAnsi"/>
                  <w:bCs/>
                  <w:kern w:val="36"/>
                  <w:lang w:val="en-US"/>
                </w:rPr>
                <w:t>OQ</w:t>
              </w:r>
            </w:hyperlink>
            <w:r w:rsidR="00311F82" w:rsidRPr="00B11B8D">
              <w:rPr>
                <w:rFonts w:eastAsia="Times New Roman" w:cstheme="minorHAnsi"/>
                <w:b/>
                <w:bCs/>
                <w:kern w:val="36"/>
                <w:lang w:val="bg-BG"/>
              </w:rPr>
              <w:t xml:space="preserve"> </w:t>
            </w:r>
          </w:p>
          <w:p w:rsidR="00311F82" w:rsidRPr="00B11B8D" w:rsidRDefault="00311F82" w:rsidP="00311F82">
            <w:pPr>
              <w:keepNext/>
              <w:keepLines/>
              <w:shd w:val="clear" w:color="auto" w:fill="FFFFFF"/>
              <w:spacing w:after="0"/>
              <w:outlineLvl w:val="0"/>
              <w:rPr>
                <w:rFonts w:eastAsia="Times New Roman" w:cstheme="minorHAnsi"/>
                <w:bCs/>
                <w:kern w:val="36"/>
                <w:lang w:val="bg-BG"/>
              </w:rPr>
            </w:pPr>
          </w:p>
          <w:p w:rsidR="00311F82" w:rsidRPr="00311F82" w:rsidRDefault="00311F82" w:rsidP="00311F82">
            <w:pPr>
              <w:keepNext/>
              <w:keepLines/>
              <w:numPr>
                <w:ilvl w:val="0"/>
                <w:numId w:val="31"/>
              </w:numPr>
              <w:shd w:val="clear" w:color="auto" w:fill="FFFFFF"/>
              <w:spacing w:after="0"/>
              <w:outlineLvl w:val="0"/>
              <w:rPr>
                <w:rFonts w:eastAsia="Times New Roman" w:cstheme="minorHAnsi"/>
                <w:bCs/>
                <w:kern w:val="36"/>
                <w:lang w:val="en-US"/>
              </w:rPr>
            </w:pPr>
            <w:r w:rsidRPr="00311F82">
              <w:rPr>
                <w:rFonts w:eastAsia="Times New Roman" w:cstheme="minorHAnsi"/>
                <w:bCs/>
                <w:kern w:val="36"/>
                <w:lang w:val="bg-BG"/>
              </w:rPr>
              <w:t>Бъдещето на труда</w:t>
            </w:r>
            <w:r w:rsidRPr="00311F82">
              <w:rPr>
                <w:rFonts w:eastAsia="Times New Roman" w:cstheme="minorHAnsi"/>
                <w:bCs/>
                <w:kern w:val="36"/>
                <w:lang w:val="en-US"/>
              </w:rPr>
              <w:t xml:space="preserve">: </w:t>
            </w:r>
            <w:r w:rsidRPr="00311F82">
              <w:rPr>
                <w:rFonts w:eastAsia="Times New Roman" w:cstheme="minorHAnsi"/>
                <w:bCs/>
                <w:kern w:val="36"/>
                <w:lang w:val="bg-BG"/>
              </w:rPr>
              <w:t>здравни грижи</w:t>
            </w:r>
          </w:p>
          <w:p w:rsidR="00311F82" w:rsidRPr="00311F82" w:rsidRDefault="00A63C03" w:rsidP="00311F82">
            <w:pPr>
              <w:keepNext/>
              <w:keepLines/>
              <w:shd w:val="clear" w:color="auto" w:fill="FFFFFF"/>
              <w:spacing w:after="0"/>
              <w:outlineLvl w:val="0"/>
              <w:rPr>
                <w:rFonts w:eastAsia="Times New Roman" w:cstheme="minorHAnsi"/>
                <w:bCs/>
                <w:kern w:val="36"/>
                <w:lang w:val="en-US"/>
              </w:rPr>
            </w:pPr>
            <w:hyperlink r:id="rId12" w:history="1">
              <w:r w:rsidR="00311F82" w:rsidRPr="00311F82">
                <w:rPr>
                  <w:rStyle w:val="Hyperlink"/>
                  <w:rFonts w:eastAsia="Times New Roman" w:cstheme="minorHAnsi"/>
                  <w:bCs/>
                  <w:kern w:val="36"/>
                  <w:lang w:val="en-US"/>
                </w:rPr>
                <w:t>https://www.youtube.com/watch?v=rjJOK1Y7TVk</w:t>
              </w:r>
            </w:hyperlink>
            <w:r w:rsidR="00311F82" w:rsidRPr="00311F82">
              <w:rPr>
                <w:rFonts w:eastAsia="Times New Roman" w:cstheme="minorHAnsi"/>
                <w:bCs/>
                <w:kern w:val="36"/>
                <w:lang w:val="en-US"/>
              </w:rPr>
              <w:t xml:space="preserve"> </w:t>
            </w:r>
          </w:p>
          <w:p w:rsidR="00311F82" w:rsidRPr="00311F82" w:rsidRDefault="00311F82" w:rsidP="00311F82">
            <w:pPr>
              <w:keepNext/>
              <w:keepLines/>
              <w:shd w:val="clear" w:color="auto" w:fill="FFFFFF"/>
              <w:spacing w:after="0"/>
              <w:outlineLvl w:val="0"/>
              <w:rPr>
                <w:rFonts w:eastAsia="Times New Roman" w:cstheme="minorHAnsi"/>
                <w:bCs/>
                <w:kern w:val="36"/>
                <w:lang w:val="en-US"/>
              </w:rPr>
            </w:pPr>
          </w:p>
          <w:p w:rsidR="00D53BAA" w:rsidRPr="0081161C" w:rsidRDefault="00311F82" w:rsidP="00311F82">
            <w:pPr>
              <w:rPr>
                <w:rFonts w:eastAsia="Calibri" w:cstheme="minorHAnsi"/>
                <w:lang w:val="en-GB"/>
              </w:rPr>
            </w:pPr>
            <w:r w:rsidRPr="00311F82">
              <w:rPr>
                <w:rFonts w:eastAsia="Times New Roman" w:cstheme="minorHAnsi"/>
                <w:bCs/>
                <w:kern w:val="36"/>
              </w:rPr>
              <w:t>От</w:t>
            </w:r>
            <w:r w:rsidRPr="00311F82">
              <w:rPr>
                <w:rFonts w:eastAsia="Times New Roman" w:cstheme="minorHAnsi"/>
                <w:bCs/>
                <w:kern w:val="36"/>
                <w:lang w:val="en-US"/>
              </w:rPr>
              <w:t xml:space="preserve"> </w:t>
            </w:r>
            <w:r w:rsidRPr="00311F82">
              <w:rPr>
                <w:rFonts w:eastAsia="Times New Roman" w:cstheme="minorHAnsi"/>
                <w:bCs/>
                <w:kern w:val="36"/>
              </w:rPr>
              <w:t>студентите</w:t>
            </w:r>
            <w:r w:rsidRPr="00311F82">
              <w:rPr>
                <w:rFonts w:eastAsia="Times New Roman" w:cstheme="minorHAnsi"/>
                <w:bCs/>
                <w:kern w:val="36"/>
                <w:lang w:val="en-US"/>
              </w:rPr>
              <w:t xml:space="preserve"> </w:t>
            </w:r>
            <w:r w:rsidRPr="00311F82">
              <w:rPr>
                <w:rFonts w:eastAsia="Times New Roman" w:cstheme="minorHAnsi"/>
                <w:bCs/>
                <w:kern w:val="36"/>
              </w:rPr>
              <w:t>се</w:t>
            </w:r>
            <w:r w:rsidRPr="00311F82">
              <w:rPr>
                <w:rFonts w:eastAsia="Times New Roman" w:cstheme="minorHAnsi"/>
                <w:bCs/>
                <w:kern w:val="36"/>
                <w:lang w:val="en-US"/>
              </w:rPr>
              <w:t xml:space="preserve"> </w:t>
            </w:r>
            <w:r w:rsidRPr="00311F82">
              <w:rPr>
                <w:rFonts w:eastAsia="Times New Roman" w:cstheme="minorHAnsi"/>
                <w:bCs/>
                <w:kern w:val="36"/>
              </w:rPr>
              <w:t>изисква</w:t>
            </w:r>
            <w:r w:rsidRPr="00311F82">
              <w:rPr>
                <w:rFonts w:eastAsia="Times New Roman" w:cstheme="minorHAnsi"/>
                <w:bCs/>
                <w:kern w:val="36"/>
                <w:lang w:val="en-US"/>
              </w:rPr>
              <w:t xml:space="preserve"> </w:t>
            </w:r>
            <w:r w:rsidRPr="00311F82">
              <w:rPr>
                <w:rFonts w:eastAsia="Times New Roman" w:cstheme="minorHAnsi"/>
                <w:bCs/>
                <w:kern w:val="36"/>
              </w:rPr>
              <w:t>да</w:t>
            </w:r>
            <w:r w:rsidRPr="00311F82">
              <w:rPr>
                <w:rFonts w:eastAsia="Times New Roman" w:cstheme="minorHAnsi"/>
                <w:bCs/>
                <w:kern w:val="36"/>
                <w:lang w:val="en-US"/>
              </w:rPr>
              <w:t xml:space="preserve"> </w:t>
            </w:r>
            <w:r w:rsidRPr="00311F82">
              <w:rPr>
                <w:rFonts w:eastAsia="Times New Roman" w:cstheme="minorHAnsi"/>
                <w:bCs/>
                <w:kern w:val="36"/>
              </w:rPr>
              <w:t>споделят</w:t>
            </w:r>
            <w:r w:rsidRPr="00311F82">
              <w:rPr>
                <w:rFonts w:eastAsia="Times New Roman" w:cstheme="minorHAnsi"/>
                <w:bCs/>
                <w:kern w:val="36"/>
                <w:lang w:val="en-US"/>
              </w:rPr>
              <w:t xml:space="preserve"> </w:t>
            </w:r>
            <w:r w:rsidRPr="00311F82">
              <w:rPr>
                <w:rFonts w:eastAsia="Times New Roman" w:cstheme="minorHAnsi"/>
                <w:bCs/>
                <w:kern w:val="36"/>
              </w:rPr>
              <w:t>своите</w:t>
            </w:r>
            <w:r w:rsidRPr="00311F82">
              <w:rPr>
                <w:rFonts w:eastAsia="Times New Roman" w:cstheme="minorHAnsi"/>
                <w:bCs/>
                <w:kern w:val="36"/>
                <w:lang w:val="en-US"/>
              </w:rPr>
              <w:t xml:space="preserve"> </w:t>
            </w:r>
            <w:r w:rsidRPr="00311F82">
              <w:rPr>
                <w:rFonts w:eastAsia="Times New Roman" w:cstheme="minorHAnsi"/>
                <w:bCs/>
                <w:kern w:val="36"/>
              </w:rPr>
              <w:t>мнения</w:t>
            </w:r>
            <w:r w:rsidRPr="00311F82">
              <w:rPr>
                <w:rFonts w:eastAsia="Times New Roman" w:cstheme="minorHAnsi"/>
                <w:bCs/>
                <w:kern w:val="36"/>
                <w:lang w:val="en-US"/>
              </w:rPr>
              <w:t xml:space="preserve">, </w:t>
            </w:r>
            <w:r w:rsidRPr="00311F82">
              <w:rPr>
                <w:rFonts w:eastAsia="Times New Roman" w:cstheme="minorHAnsi"/>
                <w:bCs/>
                <w:kern w:val="36"/>
              </w:rPr>
              <w:t>практики</w:t>
            </w:r>
            <w:r w:rsidRPr="00311F82">
              <w:rPr>
                <w:rFonts w:eastAsia="Times New Roman" w:cstheme="minorHAnsi"/>
                <w:bCs/>
                <w:kern w:val="36"/>
                <w:lang w:val="en-US"/>
              </w:rPr>
              <w:t xml:space="preserve">, </w:t>
            </w:r>
            <w:r w:rsidRPr="00311F82">
              <w:rPr>
                <w:rFonts w:eastAsia="Times New Roman" w:cstheme="minorHAnsi"/>
                <w:bCs/>
                <w:kern w:val="36"/>
              </w:rPr>
              <w:t>размисли</w:t>
            </w:r>
            <w:r w:rsidRPr="00311F82">
              <w:rPr>
                <w:rFonts w:eastAsia="Times New Roman" w:cstheme="minorHAnsi"/>
                <w:bCs/>
                <w:kern w:val="36"/>
                <w:lang w:val="en-US"/>
              </w:rPr>
              <w:t xml:space="preserve"> </w:t>
            </w:r>
            <w:r w:rsidRPr="00311F82">
              <w:rPr>
                <w:rFonts w:eastAsia="Times New Roman" w:cstheme="minorHAnsi"/>
                <w:bCs/>
                <w:kern w:val="36"/>
              </w:rPr>
              <w:t>и</w:t>
            </w:r>
            <w:r w:rsidRPr="00311F82">
              <w:rPr>
                <w:rFonts w:eastAsia="Times New Roman" w:cstheme="minorHAnsi"/>
                <w:bCs/>
                <w:kern w:val="36"/>
                <w:lang w:val="en-US"/>
              </w:rPr>
              <w:t xml:space="preserve"> </w:t>
            </w:r>
            <w:r w:rsidRPr="00311F82">
              <w:rPr>
                <w:rFonts w:eastAsia="Times New Roman" w:cstheme="minorHAnsi"/>
                <w:bCs/>
                <w:kern w:val="36"/>
              </w:rPr>
              <w:t>ръководени</w:t>
            </w:r>
            <w:r w:rsidRPr="00311F82">
              <w:rPr>
                <w:rFonts w:eastAsia="Times New Roman" w:cstheme="minorHAnsi"/>
                <w:bCs/>
                <w:kern w:val="36"/>
                <w:lang w:val="en-US"/>
              </w:rPr>
              <w:t xml:space="preserve"> </w:t>
            </w:r>
            <w:r w:rsidRPr="00311F82">
              <w:rPr>
                <w:rFonts w:eastAsia="Times New Roman" w:cstheme="minorHAnsi"/>
                <w:bCs/>
                <w:kern w:val="36"/>
              </w:rPr>
              <w:t>от</w:t>
            </w:r>
            <w:r w:rsidRPr="00311F82">
              <w:rPr>
                <w:rFonts w:eastAsia="Times New Roman" w:cstheme="minorHAnsi"/>
                <w:bCs/>
                <w:kern w:val="36"/>
                <w:lang w:val="en-US"/>
              </w:rPr>
              <w:t xml:space="preserve"> </w:t>
            </w:r>
            <w:r w:rsidRPr="00311F82">
              <w:rPr>
                <w:rFonts w:eastAsia="Times New Roman" w:cstheme="minorHAnsi"/>
                <w:bCs/>
                <w:kern w:val="36"/>
              </w:rPr>
              <w:t>учители</w:t>
            </w:r>
            <w:r w:rsidRPr="00311F82">
              <w:rPr>
                <w:rFonts w:eastAsia="Times New Roman" w:cstheme="minorHAnsi"/>
                <w:bCs/>
                <w:kern w:val="36"/>
                <w:lang w:val="en-US"/>
              </w:rPr>
              <w:t xml:space="preserve"> / </w:t>
            </w:r>
            <w:r w:rsidRPr="00311F82">
              <w:rPr>
                <w:rFonts w:eastAsia="Times New Roman" w:cstheme="minorHAnsi"/>
                <w:bCs/>
                <w:kern w:val="36"/>
              </w:rPr>
              <w:t>обучители</w:t>
            </w:r>
            <w:r w:rsidRPr="00311F82">
              <w:rPr>
                <w:rFonts w:eastAsia="Times New Roman" w:cstheme="minorHAnsi"/>
                <w:bCs/>
                <w:kern w:val="36"/>
                <w:lang w:val="en-US"/>
              </w:rPr>
              <w:t xml:space="preserve">,  </w:t>
            </w:r>
            <w:r w:rsidRPr="00311F82">
              <w:rPr>
                <w:rFonts w:eastAsia="Times New Roman" w:cstheme="minorHAnsi"/>
                <w:bCs/>
                <w:kern w:val="36"/>
              </w:rPr>
              <w:t>да</w:t>
            </w:r>
            <w:r w:rsidRPr="00311F82">
              <w:rPr>
                <w:rFonts w:eastAsia="Times New Roman" w:cstheme="minorHAnsi"/>
                <w:bCs/>
                <w:kern w:val="36"/>
                <w:lang w:val="en-US"/>
              </w:rPr>
              <w:t xml:space="preserve"> </w:t>
            </w:r>
            <w:r w:rsidRPr="00311F82">
              <w:rPr>
                <w:rFonts w:eastAsia="Times New Roman" w:cstheme="minorHAnsi"/>
                <w:bCs/>
                <w:kern w:val="36"/>
              </w:rPr>
              <w:t>разберат</w:t>
            </w:r>
            <w:r w:rsidRPr="00311F82">
              <w:rPr>
                <w:rFonts w:eastAsia="Times New Roman" w:cstheme="minorHAnsi"/>
                <w:bCs/>
                <w:kern w:val="36"/>
                <w:lang w:val="en-US"/>
              </w:rPr>
              <w:t xml:space="preserve"> </w:t>
            </w:r>
            <w:r w:rsidRPr="00311F82">
              <w:rPr>
                <w:rFonts w:eastAsia="Times New Roman" w:cstheme="minorHAnsi"/>
                <w:bCs/>
                <w:kern w:val="36"/>
              </w:rPr>
              <w:t>основните</w:t>
            </w:r>
            <w:r w:rsidRPr="00311F82">
              <w:rPr>
                <w:rFonts w:eastAsia="Times New Roman" w:cstheme="minorHAnsi"/>
                <w:bCs/>
                <w:kern w:val="36"/>
                <w:lang w:val="en-US"/>
              </w:rPr>
              <w:t xml:space="preserve"> </w:t>
            </w:r>
            <w:r w:rsidRPr="00311F82">
              <w:rPr>
                <w:rFonts w:eastAsia="Times New Roman" w:cstheme="minorHAnsi"/>
                <w:bCs/>
                <w:kern w:val="36"/>
              </w:rPr>
              <w:t>точки</w:t>
            </w:r>
            <w:r w:rsidRPr="00311F82">
              <w:rPr>
                <w:rFonts w:eastAsia="Times New Roman" w:cstheme="minorHAnsi"/>
                <w:bCs/>
                <w:kern w:val="36"/>
                <w:lang w:val="en-US"/>
              </w:rPr>
              <w:t xml:space="preserve"> </w:t>
            </w:r>
            <w:r w:rsidRPr="00311F82">
              <w:rPr>
                <w:rFonts w:eastAsia="Times New Roman" w:cstheme="minorHAnsi"/>
                <w:bCs/>
                <w:kern w:val="36"/>
              </w:rPr>
              <w:t>на</w:t>
            </w:r>
            <w:r w:rsidRPr="00311F82">
              <w:rPr>
                <w:rFonts w:eastAsia="Times New Roman" w:cstheme="minorHAnsi"/>
                <w:bCs/>
                <w:kern w:val="36"/>
                <w:lang w:val="en-US"/>
              </w:rPr>
              <w:t xml:space="preserve"> </w:t>
            </w:r>
            <w:r w:rsidRPr="00311F82">
              <w:rPr>
                <w:rFonts w:eastAsia="Times New Roman" w:cstheme="minorHAnsi"/>
                <w:bCs/>
                <w:kern w:val="36"/>
                <w:lang w:val="bg-BG"/>
              </w:rPr>
              <w:t>УР</w:t>
            </w:r>
            <w:r w:rsidRPr="00311F82">
              <w:rPr>
                <w:rFonts w:eastAsia="Times New Roman" w:cstheme="minorHAnsi"/>
                <w:bCs/>
                <w:kern w:val="36"/>
                <w:lang w:val="en-US"/>
              </w:rPr>
              <w:t xml:space="preserve"> </w:t>
            </w:r>
            <w:r w:rsidRPr="00311F82">
              <w:rPr>
                <w:rFonts w:eastAsia="Times New Roman" w:cstheme="minorHAnsi"/>
                <w:bCs/>
                <w:kern w:val="36"/>
              </w:rPr>
              <w:t>и</w:t>
            </w:r>
            <w:r w:rsidRPr="00311F82">
              <w:rPr>
                <w:rFonts w:eastAsia="Times New Roman" w:cstheme="minorHAnsi"/>
                <w:bCs/>
                <w:kern w:val="36"/>
                <w:lang w:val="en-US"/>
              </w:rPr>
              <w:t xml:space="preserve"> </w:t>
            </w:r>
            <w:r w:rsidRPr="00311F82">
              <w:rPr>
                <w:rFonts w:eastAsia="Times New Roman" w:cstheme="minorHAnsi"/>
                <w:bCs/>
                <w:kern w:val="36"/>
              </w:rPr>
              <w:t>как</w:t>
            </w:r>
            <w:r w:rsidRPr="00311F82">
              <w:rPr>
                <w:rFonts w:eastAsia="Times New Roman" w:cstheme="minorHAnsi"/>
                <w:bCs/>
                <w:kern w:val="36"/>
                <w:lang w:val="en-US"/>
              </w:rPr>
              <w:t xml:space="preserve"> </w:t>
            </w:r>
            <w:r w:rsidRPr="00311F82">
              <w:rPr>
                <w:rFonts w:eastAsia="Times New Roman" w:cstheme="minorHAnsi"/>
                <w:bCs/>
                <w:kern w:val="36"/>
              </w:rPr>
              <w:t>те</w:t>
            </w:r>
            <w:r w:rsidRPr="00311F82">
              <w:rPr>
                <w:rFonts w:eastAsia="Times New Roman" w:cstheme="minorHAnsi"/>
                <w:bCs/>
                <w:kern w:val="36"/>
                <w:lang w:val="en-US"/>
              </w:rPr>
              <w:t xml:space="preserve"> </w:t>
            </w:r>
            <w:r w:rsidRPr="00311F82">
              <w:rPr>
                <w:rFonts w:eastAsia="Times New Roman" w:cstheme="minorHAnsi"/>
                <w:bCs/>
                <w:kern w:val="36"/>
              </w:rPr>
              <w:t>са</w:t>
            </w:r>
            <w:r w:rsidRPr="00311F82">
              <w:rPr>
                <w:rFonts w:eastAsia="Times New Roman" w:cstheme="minorHAnsi"/>
                <w:bCs/>
                <w:kern w:val="36"/>
                <w:lang w:val="en-US"/>
              </w:rPr>
              <w:t xml:space="preserve"> </w:t>
            </w:r>
            <w:r w:rsidRPr="00311F82">
              <w:rPr>
                <w:rFonts w:eastAsia="Times New Roman" w:cstheme="minorHAnsi"/>
                <w:bCs/>
                <w:kern w:val="36"/>
              </w:rPr>
              <w:t>важни</w:t>
            </w:r>
            <w:r w:rsidRPr="00311F82">
              <w:rPr>
                <w:rFonts w:eastAsia="Times New Roman" w:cstheme="minorHAnsi"/>
                <w:bCs/>
                <w:kern w:val="36"/>
                <w:lang w:val="en-US"/>
              </w:rPr>
              <w:t xml:space="preserve"> </w:t>
            </w:r>
            <w:r w:rsidRPr="00311F82">
              <w:rPr>
                <w:rFonts w:eastAsia="Times New Roman" w:cstheme="minorHAnsi"/>
                <w:bCs/>
                <w:kern w:val="36"/>
              </w:rPr>
              <w:t>за</w:t>
            </w:r>
            <w:r w:rsidRPr="00311F82">
              <w:rPr>
                <w:rFonts w:eastAsia="Times New Roman" w:cstheme="minorHAnsi"/>
                <w:bCs/>
                <w:kern w:val="36"/>
                <w:lang w:val="en-US"/>
              </w:rPr>
              <w:t xml:space="preserve"> </w:t>
            </w:r>
            <w:r w:rsidRPr="00311F82">
              <w:rPr>
                <w:rFonts w:eastAsia="Times New Roman" w:cstheme="minorHAnsi"/>
                <w:bCs/>
                <w:kern w:val="36"/>
              </w:rPr>
              <w:t>работата</w:t>
            </w:r>
            <w:r w:rsidRPr="00311F82">
              <w:rPr>
                <w:rFonts w:eastAsia="Times New Roman" w:cstheme="minorHAnsi"/>
                <w:bCs/>
                <w:kern w:val="36"/>
                <w:lang w:val="en-US"/>
              </w:rPr>
              <w:t xml:space="preserve"> </w:t>
            </w:r>
            <w:r w:rsidRPr="00311F82">
              <w:rPr>
                <w:rFonts w:eastAsia="Times New Roman" w:cstheme="minorHAnsi"/>
                <w:bCs/>
                <w:kern w:val="36"/>
              </w:rPr>
              <w:t>и</w:t>
            </w:r>
            <w:r w:rsidRPr="00311F82">
              <w:rPr>
                <w:rFonts w:eastAsia="Times New Roman" w:cstheme="minorHAnsi"/>
                <w:bCs/>
                <w:kern w:val="36"/>
                <w:lang w:val="en-US"/>
              </w:rPr>
              <w:t xml:space="preserve"> </w:t>
            </w:r>
            <w:r w:rsidRPr="00311F82">
              <w:rPr>
                <w:rFonts w:eastAsia="Times New Roman" w:cstheme="minorHAnsi"/>
                <w:bCs/>
                <w:kern w:val="36"/>
              </w:rPr>
              <w:t>представянето</w:t>
            </w:r>
            <w:r w:rsidRPr="00311F82">
              <w:rPr>
                <w:rFonts w:eastAsia="Times New Roman" w:cstheme="minorHAnsi"/>
                <w:bCs/>
                <w:kern w:val="36"/>
                <w:lang w:val="en-US"/>
              </w:rPr>
              <w:t xml:space="preserve"> </w:t>
            </w:r>
            <w:r w:rsidRPr="00311F82">
              <w:rPr>
                <w:rFonts w:eastAsia="Times New Roman" w:cstheme="minorHAnsi"/>
                <w:bCs/>
                <w:kern w:val="36"/>
              </w:rPr>
              <w:t>им</w:t>
            </w:r>
            <w:r w:rsidRPr="00311F82">
              <w:rPr>
                <w:rFonts w:eastAsia="Times New Roman" w:cstheme="minorHAnsi"/>
                <w:bCs/>
                <w:kern w:val="36"/>
                <w:lang w:val="en-US"/>
              </w:rPr>
              <w:t xml:space="preserve"> </w:t>
            </w:r>
            <w:r w:rsidRPr="00311F82">
              <w:rPr>
                <w:rFonts w:eastAsia="Times New Roman" w:cstheme="minorHAnsi"/>
                <w:bCs/>
                <w:kern w:val="36"/>
              </w:rPr>
              <w:t>като</w:t>
            </w:r>
            <w:r w:rsidRPr="00311F82">
              <w:rPr>
                <w:rFonts w:eastAsia="Times New Roman" w:cstheme="minorHAnsi"/>
                <w:bCs/>
                <w:kern w:val="36"/>
                <w:lang w:val="en-US"/>
              </w:rPr>
              <w:t xml:space="preserve"> </w:t>
            </w:r>
            <w:r w:rsidRPr="00311F82">
              <w:rPr>
                <w:rFonts w:eastAsia="Times New Roman" w:cstheme="minorHAnsi"/>
                <w:bCs/>
                <w:kern w:val="36"/>
                <w:lang w:val="bg-BG"/>
              </w:rPr>
              <w:t>здравни</w:t>
            </w:r>
            <w:r w:rsidRPr="00311F82">
              <w:rPr>
                <w:rFonts w:eastAsia="Times New Roman" w:cstheme="minorHAnsi"/>
                <w:bCs/>
                <w:kern w:val="36"/>
                <w:lang w:val="en-US"/>
              </w:rPr>
              <w:t xml:space="preserve"> </w:t>
            </w:r>
            <w:r w:rsidRPr="00311F82">
              <w:rPr>
                <w:rFonts w:eastAsia="Times New Roman" w:cstheme="minorHAnsi"/>
                <w:bCs/>
                <w:kern w:val="36"/>
              </w:rPr>
              <w:t>асистенти</w:t>
            </w:r>
            <w:r w:rsidRPr="00311F82">
              <w:rPr>
                <w:rFonts w:eastAsia="Times New Roman" w:cstheme="minorHAnsi"/>
                <w:bCs/>
                <w:kern w:val="36"/>
                <w:lang w:val="en-US"/>
              </w:rPr>
              <w:t>.</w:t>
            </w:r>
          </w:p>
        </w:tc>
        <w:tc>
          <w:tcPr>
            <w:tcW w:w="4678" w:type="dxa"/>
            <w:shd w:val="clear" w:color="auto" w:fill="F2F2F2" w:themeFill="background1" w:themeFillShade="F2"/>
          </w:tcPr>
          <w:p w:rsidR="00D53BAA" w:rsidRPr="00902E35" w:rsidRDefault="00902E35" w:rsidP="00D53BAA">
            <w:pPr>
              <w:rPr>
                <w:rFonts w:eastAsia="Calibri" w:cstheme="minorHAnsi"/>
                <w:lang w:val="bg-BG"/>
              </w:rPr>
            </w:pPr>
            <w:r>
              <w:rPr>
                <w:rFonts w:eastAsia="Calibri" w:cstheme="minorHAnsi"/>
                <w:lang w:val="bg-BG"/>
              </w:rPr>
              <w:lastRenderedPageBreak/>
              <w:t>видеоклипове</w:t>
            </w:r>
          </w:p>
          <w:p w:rsidR="00D53BAA" w:rsidRPr="0081161C" w:rsidRDefault="00D53BAA" w:rsidP="00AB7CF2">
            <w:pPr>
              <w:rPr>
                <w:rFonts w:eastAsia="Calibri" w:cstheme="minorHAnsi"/>
                <w:lang w:val="en-GB"/>
              </w:rPr>
            </w:pPr>
          </w:p>
        </w:tc>
        <w:tc>
          <w:tcPr>
            <w:tcW w:w="1353" w:type="dxa"/>
            <w:shd w:val="clear" w:color="auto" w:fill="F2F2F2" w:themeFill="background1" w:themeFillShade="F2"/>
          </w:tcPr>
          <w:p w:rsidR="00D53BAA" w:rsidRPr="0081161C" w:rsidRDefault="00D53BAA" w:rsidP="00D53BAA">
            <w:pPr>
              <w:rPr>
                <w:rFonts w:eastAsia="Calibri" w:cstheme="minorHAnsi"/>
                <w:lang w:val="en-GB"/>
              </w:rPr>
            </w:pPr>
          </w:p>
          <w:p w:rsidR="00D53BAA" w:rsidRPr="00902E35" w:rsidRDefault="00AB7CF2" w:rsidP="00D53BAA">
            <w:pPr>
              <w:rPr>
                <w:rFonts w:eastAsia="Calibri" w:cstheme="minorHAnsi"/>
                <w:lang w:val="bg-BG"/>
              </w:rPr>
            </w:pPr>
            <w:r w:rsidRPr="0081161C">
              <w:rPr>
                <w:rFonts w:eastAsia="Calibri" w:cstheme="minorHAnsi"/>
                <w:lang w:val="en-GB"/>
              </w:rPr>
              <w:t>45</w:t>
            </w:r>
            <w:r w:rsidR="00D53BAA" w:rsidRPr="0081161C">
              <w:rPr>
                <w:rFonts w:eastAsia="Calibri" w:cstheme="minorHAnsi"/>
                <w:lang w:val="en-GB"/>
              </w:rPr>
              <w:t xml:space="preserve"> </w:t>
            </w:r>
            <w:r w:rsidR="00902E35">
              <w:rPr>
                <w:rFonts w:eastAsia="Calibri" w:cstheme="minorHAnsi"/>
                <w:lang w:val="bg-BG"/>
              </w:rPr>
              <w:t>мин.</w:t>
            </w:r>
          </w:p>
          <w:p w:rsidR="00D53BAA" w:rsidRPr="0081161C" w:rsidRDefault="00902E35" w:rsidP="00D53BAA">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r>
    </w:tbl>
    <w:p w:rsidR="00D53BAA" w:rsidRPr="0081161C" w:rsidRDefault="00D53BAA" w:rsidP="00D53BAA">
      <w:pPr>
        <w:tabs>
          <w:tab w:val="left" w:pos="1020"/>
        </w:tabs>
        <w:rPr>
          <w:rFonts w:eastAsia="Calibri" w:cstheme="minorHAnsi"/>
          <w:lang w:val="en-GB"/>
        </w:rPr>
      </w:pPr>
    </w:p>
    <w:p w:rsidR="00E60544" w:rsidRDefault="00E60544" w:rsidP="00D53BAA">
      <w:pPr>
        <w:tabs>
          <w:tab w:val="left" w:pos="1020"/>
        </w:tabs>
        <w:rPr>
          <w:rFonts w:eastAsia="Calibri" w:cstheme="minorHAnsi"/>
          <w:lang w:val="en-GB"/>
        </w:rPr>
      </w:pPr>
    </w:p>
    <w:p w:rsidR="00D53BAA" w:rsidRPr="00B71ABC" w:rsidRDefault="00B71ABC" w:rsidP="00D53BAA">
      <w:pPr>
        <w:tabs>
          <w:tab w:val="left" w:pos="1020"/>
        </w:tabs>
        <w:rPr>
          <w:rFonts w:eastAsia="Calibri" w:cstheme="minorHAnsi"/>
          <w:color w:val="808080"/>
          <w:lang w:val="bg-BG"/>
        </w:rPr>
      </w:pPr>
      <w:r>
        <w:rPr>
          <w:rFonts w:eastAsia="Calibri" w:cstheme="minorHAnsi"/>
          <w:lang w:val="bg-BG"/>
        </w:rPr>
        <w:t>сесия</w:t>
      </w:r>
      <w:r w:rsidR="00D53BAA" w:rsidRPr="0081161C">
        <w:rPr>
          <w:rFonts w:eastAsia="Calibri" w:cstheme="minorHAnsi"/>
          <w:lang w:val="en-GB"/>
        </w:rPr>
        <w:t xml:space="preserve"> 2: </w:t>
      </w:r>
      <w:r>
        <w:rPr>
          <w:rFonts w:eastAsia="Calibri" w:cstheme="minorHAnsi"/>
          <w:b/>
          <w:lang w:val="bg-BG"/>
        </w:rPr>
        <w:t>тема</w:t>
      </w:r>
      <w:r w:rsidR="005269C7" w:rsidRPr="0081161C">
        <w:rPr>
          <w:rFonts w:eastAsia="Calibri" w:cstheme="minorHAnsi"/>
          <w:lang w:val="en-GB"/>
        </w:rPr>
        <w:t xml:space="preserve"> (</w:t>
      </w:r>
      <w:r>
        <w:rPr>
          <w:rFonts w:eastAsia="Calibri" w:cstheme="minorHAnsi"/>
          <w:lang w:val="bg-BG"/>
        </w:rPr>
        <w:t>продължителност)</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B71ABC" w:rsidRPr="0081161C" w:rsidTr="00EC3BA3">
        <w:trPr>
          <w:trHeight w:val="410"/>
        </w:trPr>
        <w:tc>
          <w:tcPr>
            <w:tcW w:w="2830" w:type="dxa"/>
            <w:shd w:val="clear" w:color="auto" w:fill="F2F2F2" w:themeFill="background1" w:themeFillShade="F2"/>
          </w:tcPr>
          <w:p w:rsidR="00B71ABC" w:rsidRPr="005A4AEF" w:rsidRDefault="00B71ABC" w:rsidP="00581A55">
            <w:r w:rsidRPr="005A4AEF">
              <w:t xml:space="preserve">фази (съдържание, тема, </w:t>
            </w:r>
            <w:r w:rsidRPr="005A4AEF">
              <w:lastRenderedPageBreak/>
              <w:t>дейности)</w:t>
            </w:r>
          </w:p>
        </w:tc>
        <w:tc>
          <w:tcPr>
            <w:tcW w:w="5812" w:type="dxa"/>
            <w:shd w:val="clear" w:color="auto" w:fill="F2F2F2" w:themeFill="background1" w:themeFillShade="F2"/>
          </w:tcPr>
          <w:p w:rsidR="00B71ABC" w:rsidRPr="005A4AEF" w:rsidRDefault="00B71ABC" w:rsidP="00581A55">
            <w:r w:rsidRPr="005A4AEF">
              <w:lastRenderedPageBreak/>
              <w:t>методи</w:t>
            </w:r>
          </w:p>
        </w:tc>
        <w:tc>
          <w:tcPr>
            <w:tcW w:w="4914" w:type="dxa"/>
            <w:shd w:val="clear" w:color="auto" w:fill="F2F2F2" w:themeFill="background1" w:themeFillShade="F2"/>
          </w:tcPr>
          <w:p w:rsidR="00B71ABC" w:rsidRPr="005A4AEF" w:rsidRDefault="00B71ABC" w:rsidP="00581A55">
            <w:r w:rsidRPr="005A4AEF">
              <w:t>материали</w:t>
            </w:r>
          </w:p>
        </w:tc>
        <w:tc>
          <w:tcPr>
            <w:tcW w:w="1353" w:type="dxa"/>
            <w:shd w:val="clear" w:color="auto" w:fill="F2F2F2" w:themeFill="background1" w:themeFillShade="F2"/>
          </w:tcPr>
          <w:p w:rsidR="00B71ABC" w:rsidRDefault="00B71ABC" w:rsidP="00581A55">
            <w:r w:rsidRPr="005A4AEF">
              <w:t>продължит</w:t>
            </w:r>
            <w:r w:rsidRPr="005A4AEF">
              <w:lastRenderedPageBreak/>
              <w:t>елност</w:t>
            </w:r>
          </w:p>
        </w:tc>
      </w:tr>
      <w:tr w:rsidR="00D53BAA" w:rsidRPr="0081161C" w:rsidTr="00196301">
        <w:trPr>
          <w:trHeight w:val="1417"/>
        </w:trPr>
        <w:tc>
          <w:tcPr>
            <w:tcW w:w="2830" w:type="dxa"/>
          </w:tcPr>
          <w:p w:rsidR="00362ADC" w:rsidRDefault="00362ADC" w:rsidP="00E500ED">
            <w:pPr>
              <w:jc w:val="both"/>
              <w:rPr>
                <w:rFonts w:cstheme="minorHAnsi"/>
                <w:b/>
                <w:lang w:val="bg-BG"/>
              </w:rPr>
            </w:pPr>
            <w:r w:rsidRPr="00362ADC">
              <w:rPr>
                <w:rFonts w:ascii="Calibri" w:eastAsia="Calibri" w:hAnsi="Calibri" w:cs="Calibri"/>
                <w:b/>
                <w:lang w:val="bg-BG"/>
              </w:rPr>
              <w:lastRenderedPageBreak/>
              <w:t>Структура и основни елементи на работата в здравни грижи</w:t>
            </w:r>
            <w:r w:rsidRPr="00362ADC">
              <w:rPr>
                <w:rFonts w:cstheme="minorHAnsi"/>
                <w:b/>
              </w:rPr>
              <w:t xml:space="preserve"> </w:t>
            </w:r>
          </w:p>
          <w:p w:rsidR="00E500ED" w:rsidRPr="0081161C" w:rsidRDefault="00E500ED" w:rsidP="00E500ED">
            <w:pPr>
              <w:jc w:val="both"/>
              <w:rPr>
                <w:rFonts w:cstheme="minorHAnsi"/>
                <w:b/>
                <w:lang w:val="en-US"/>
              </w:rPr>
            </w:pPr>
            <w:r w:rsidRPr="0081161C">
              <w:rPr>
                <w:rFonts w:cstheme="minorHAnsi"/>
                <w:b/>
                <w:lang w:val="en-US"/>
              </w:rPr>
              <w:t>WebQuest</w:t>
            </w:r>
          </w:p>
          <w:p w:rsidR="00D53BAA" w:rsidRPr="0081161C" w:rsidRDefault="00362ADC" w:rsidP="00D53BAA">
            <w:pPr>
              <w:rPr>
                <w:rFonts w:eastAsia="Calibri" w:cstheme="minorHAnsi"/>
                <w:b/>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color w:val="808080"/>
                <w:lang w:val="en-GB"/>
              </w:rPr>
            </w:pPr>
          </w:p>
        </w:tc>
        <w:tc>
          <w:tcPr>
            <w:tcW w:w="5812" w:type="dxa"/>
          </w:tcPr>
          <w:p w:rsidR="00362ADC" w:rsidRPr="00362ADC" w:rsidRDefault="00362ADC" w:rsidP="00362ADC">
            <w:pPr>
              <w:pStyle w:val="StandardWeb"/>
              <w:spacing w:after="150"/>
              <w:rPr>
                <w:rFonts w:asciiTheme="minorHAnsi" w:hAnsiTheme="minorHAnsi" w:cstheme="minorHAnsi"/>
                <w:color w:val="333333"/>
                <w:sz w:val="22"/>
                <w:szCs w:val="22"/>
              </w:rPr>
            </w:pPr>
            <w:r>
              <w:rPr>
                <w:rFonts w:asciiTheme="minorHAnsi" w:hAnsiTheme="minorHAnsi" w:cstheme="minorHAnsi"/>
                <w:color w:val="333333"/>
                <w:sz w:val="22"/>
                <w:szCs w:val="22"/>
                <w:lang w:val="bg-BG"/>
              </w:rPr>
              <w:t>Обучаемите</w:t>
            </w:r>
            <w:r w:rsidRPr="00362ADC">
              <w:rPr>
                <w:rFonts w:asciiTheme="minorHAnsi" w:hAnsiTheme="minorHAnsi" w:cstheme="minorHAnsi"/>
                <w:color w:val="333333"/>
                <w:sz w:val="22"/>
                <w:szCs w:val="22"/>
              </w:rPr>
              <w:t xml:space="preserve"> получават задачата да изучат материалите и да изготвят доклад, който да бъде представен </w:t>
            </w:r>
            <w:r>
              <w:rPr>
                <w:rFonts w:asciiTheme="minorHAnsi" w:hAnsiTheme="minorHAnsi" w:cstheme="minorHAnsi"/>
                <w:color w:val="333333"/>
                <w:sz w:val="22"/>
                <w:szCs w:val="22"/>
                <w:lang w:val="bg-BG"/>
              </w:rPr>
              <w:t>в пленума</w:t>
            </w:r>
            <w:r w:rsidRPr="00362ADC">
              <w:rPr>
                <w:rFonts w:asciiTheme="minorHAnsi" w:hAnsiTheme="minorHAnsi" w:cstheme="minorHAnsi"/>
                <w:color w:val="333333"/>
                <w:sz w:val="22"/>
                <w:szCs w:val="22"/>
              </w:rPr>
              <w:t>:</w:t>
            </w:r>
          </w:p>
          <w:p w:rsidR="00362ADC" w:rsidRPr="00362ADC" w:rsidRDefault="00362ADC" w:rsidP="00362ADC">
            <w:pPr>
              <w:pStyle w:val="StandardWeb"/>
              <w:spacing w:after="150"/>
              <w:rPr>
                <w:rFonts w:asciiTheme="minorHAnsi" w:hAnsiTheme="minorHAnsi" w:cstheme="minorHAnsi"/>
                <w:color w:val="333333"/>
                <w:sz w:val="22"/>
                <w:szCs w:val="22"/>
              </w:rPr>
            </w:pPr>
            <w:r w:rsidRPr="00362ADC">
              <w:rPr>
                <w:rFonts w:asciiTheme="minorHAnsi" w:hAnsiTheme="minorHAnsi" w:cstheme="minorHAnsi"/>
                <w:color w:val="333333"/>
                <w:sz w:val="22"/>
                <w:szCs w:val="22"/>
              </w:rPr>
              <w:t>Разделете се на групи от 3-5 души или сами, моля, изучете внимателно приложените материали и видеоклипове за ролята на здравния асистент и целите за устойчиво развитие.</w:t>
            </w:r>
          </w:p>
          <w:p w:rsidR="00362ADC" w:rsidRPr="00362ADC" w:rsidRDefault="00362ADC" w:rsidP="00362ADC">
            <w:pPr>
              <w:pStyle w:val="StandardWeb"/>
              <w:spacing w:after="150"/>
              <w:rPr>
                <w:rFonts w:asciiTheme="minorHAnsi" w:hAnsiTheme="minorHAnsi" w:cstheme="minorHAnsi"/>
                <w:color w:val="333333"/>
                <w:sz w:val="22"/>
                <w:szCs w:val="22"/>
              </w:rPr>
            </w:pPr>
            <w:r w:rsidRPr="00362ADC">
              <w:rPr>
                <w:rFonts w:asciiTheme="minorHAnsi" w:hAnsiTheme="minorHAnsi" w:cstheme="minorHAnsi"/>
                <w:color w:val="333333"/>
                <w:sz w:val="22"/>
                <w:szCs w:val="22"/>
              </w:rPr>
              <w:t>Споделяйте идеи</w:t>
            </w:r>
          </w:p>
          <w:p w:rsidR="00362ADC" w:rsidRPr="00362ADC" w:rsidRDefault="00362ADC" w:rsidP="00362ADC">
            <w:pPr>
              <w:pStyle w:val="StandardWeb"/>
              <w:spacing w:after="150"/>
              <w:rPr>
                <w:rFonts w:asciiTheme="minorHAnsi" w:hAnsiTheme="minorHAnsi" w:cstheme="minorHAnsi"/>
                <w:color w:val="333333"/>
                <w:sz w:val="22"/>
                <w:szCs w:val="22"/>
              </w:rPr>
            </w:pPr>
            <w:r w:rsidRPr="00362ADC">
              <w:rPr>
                <w:rFonts w:asciiTheme="minorHAnsi" w:hAnsiTheme="minorHAnsi" w:cstheme="minorHAnsi"/>
                <w:color w:val="333333"/>
                <w:sz w:val="22"/>
                <w:szCs w:val="22"/>
              </w:rPr>
              <w:t>Помислете как да свържете структурата и организацията на здравните дейности и здравния асистент с контекста на устойчивото развитие.</w:t>
            </w:r>
          </w:p>
          <w:p w:rsidR="00D53BAA" w:rsidRPr="0081161C" w:rsidRDefault="00362ADC" w:rsidP="00362ADC">
            <w:pPr>
              <w:pStyle w:val="StandardWeb"/>
              <w:spacing w:before="0" w:beforeAutospacing="0" w:after="150" w:afterAutospacing="0"/>
              <w:rPr>
                <w:rFonts w:asciiTheme="minorHAnsi" w:eastAsia="Calibri" w:hAnsiTheme="minorHAnsi" w:cstheme="minorHAnsi"/>
                <w:sz w:val="22"/>
                <w:szCs w:val="22"/>
              </w:rPr>
            </w:pPr>
            <w:r w:rsidRPr="00362ADC">
              <w:rPr>
                <w:rFonts w:asciiTheme="minorHAnsi" w:hAnsiTheme="minorHAnsi" w:cstheme="minorHAnsi"/>
                <w:color w:val="333333"/>
                <w:sz w:val="22"/>
                <w:szCs w:val="22"/>
              </w:rPr>
              <w:t xml:space="preserve">Подгответе доклад за това, което научавате от материалите и видеоклиповете за това как да бъдете устойчиво ориентиран асистент по здравни грижи. </w:t>
            </w:r>
          </w:p>
        </w:tc>
        <w:tc>
          <w:tcPr>
            <w:tcW w:w="4914" w:type="dxa"/>
          </w:tcPr>
          <w:p w:rsidR="00D53BAA" w:rsidRPr="0081161C" w:rsidRDefault="00D53BAA" w:rsidP="00D53BAA">
            <w:pPr>
              <w:rPr>
                <w:rFonts w:eastAsia="Calibri" w:cstheme="minorHAnsi"/>
                <w:lang w:val="en-GB"/>
              </w:rPr>
            </w:pPr>
          </w:p>
          <w:p w:rsidR="00362ADC" w:rsidRDefault="00D35AC7" w:rsidP="00D53BAA">
            <w:pPr>
              <w:rPr>
                <w:rFonts w:eastAsia="Calibri" w:cstheme="minorHAnsi"/>
                <w:color w:val="808080"/>
                <w:lang w:val="bg-BG"/>
              </w:rPr>
            </w:pPr>
            <w:r w:rsidRPr="00D35AC7">
              <w:rPr>
                <w:rFonts w:eastAsia="Calibri" w:cstheme="minorHAnsi"/>
              </w:rPr>
              <w:t>Достъп</w:t>
            </w:r>
            <w:r w:rsidRPr="00D35AC7">
              <w:rPr>
                <w:rFonts w:eastAsia="Calibri" w:cstheme="minorHAnsi"/>
                <w:lang w:val="en-GB"/>
              </w:rPr>
              <w:t xml:space="preserve"> </w:t>
            </w:r>
            <w:r w:rsidRPr="00D35AC7">
              <w:rPr>
                <w:rFonts w:eastAsia="Calibri" w:cstheme="minorHAnsi"/>
              </w:rPr>
              <w:t>до</w:t>
            </w:r>
            <w:r w:rsidRPr="00D35AC7">
              <w:rPr>
                <w:rFonts w:eastAsia="Calibri" w:cstheme="minorHAnsi"/>
                <w:lang w:val="en-GB"/>
              </w:rPr>
              <w:t xml:space="preserve"> </w:t>
            </w:r>
            <w:r w:rsidRPr="00D35AC7">
              <w:rPr>
                <w:rFonts w:eastAsia="Calibri" w:cstheme="minorHAnsi"/>
              </w:rPr>
              <w:t>интернет</w:t>
            </w:r>
            <w:r w:rsidRPr="00D35AC7">
              <w:rPr>
                <w:rFonts w:eastAsia="Calibri" w:cstheme="minorHAnsi"/>
                <w:lang w:val="en-GB"/>
              </w:rPr>
              <w:t xml:space="preserve"> </w:t>
            </w:r>
            <w:r w:rsidRPr="00D35AC7">
              <w:rPr>
                <w:rFonts w:eastAsia="Calibri" w:cstheme="minorHAnsi"/>
              </w:rPr>
              <w:t>и</w:t>
            </w:r>
            <w:r w:rsidRPr="00D35AC7">
              <w:rPr>
                <w:rFonts w:eastAsia="Calibri" w:cstheme="minorHAnsi"/>
                <w:lang w:val="en-GB"/>
              </w:rPr>
              <w:t xml:space="preserve"> </w:t>
            </w:r>
            <w:r w:rsidRPr="00D35AC7">
              <w:rPr>
                <w:rFonts w:eastAsia="Calibri" w:cstheme="minorHAnsi"/>
              </w:rPr>
              <w:t>устройства</w:t>
            </w:r>
            <w:r w:rsidRPr="00D35AC7">
              <w:rPr>
                <w:rFonts w:eastAsia="Calibri" w:cstheme="minorHAnsi"/>
                <w:lang w:val="en-GB"/>
              </w:rPr>
              <w:t xml:space="preserve">, </w:t>
            </w:r>
            <w:r w:rsidRPr="00D35AC7">
              <w:rPr>
                <w:rFonts w:eastAsia="Calibri" w:cstheme="minorHAnsi"/>
              </w:rPr>
              <w:t>които</w:t>
            </w:r>
            <w:r w:rsidRPr="00D35AC7">
              <w:rPr>
                <w:rFonts w:eastAsia="Calibri" w:cstheme="minorHAnsi"/>
                <w:lang w:val="en-GB"/>
              </w:rPr>
              <w:t xml:space="preserve"> </w:t>
            </w:r>
            <w:r w:rsidRPr="00D35AC7">
              <w:rPr>
                <w:rFonts w:eastAsia="Calibri" w:cstheme="minorHAnsi"/>
              </w:rPr>
              <w:t>могат</w:t>
            </w:r>
            <w:r w:rsidRPr="00D35AC7">
              <w:rPr>
                <w:rFonts w:eastAsia="Calibri" w:cstheme="minorHAnsi"/>
                <w:lang w:val="en-GB"/>
              </w:rPr>
              <w:t xml:space="preserve"> </w:t>
            </w:r>
            <w:r w:rsidRPr="00D35AC7">
              <w:rPr>
                <w:rFonts w:eastAsia="Calibri" w:cstheme="minorHAnsi"/>
              </w:rPr>
              <w:t>да</w:t>
            </w:r>
            <w:r w:rsidRPr="00D35AC7">
              <w:rPr>
                <w:rFonts w:eastAsia="Calibri" w:cstheme="minorHAnsi"/>
                <w:lang w:val="en-GB"/>
              </w:rPr>
              <w:t xml:space="preserve"> </w:t>
            </w:r>
            <w:r w:rsidRPr="00D35AC7">
              <w:rPr>
                <w:rFonts w:eastAsia="Calibri" w:cstheme="minorHAnsi"/>
              </w:rPr>
              <w:t>се</w:t>
            </w:r>
            <w:r w:rsidRPr="00D35AC7">
              <w:rPr>
                <w:rFonts w:eastAsia="Calibri" w:cstheme="minorHAnsi"/>
                <w:lang w:val="en-GB"/>
              </w:rPr>
              <w:t xml:space="preserve"> </w:t>
            </w:r>
            <w:r w:rsidRPr="00D35AC7">
              <w:rPr>
                <w:rFonts w:eastAsia="Calibri" w:cstheme="minorHAnsi"/>
              </w:rPr>
              <w:t>възползват</w:t>
            </w:r>
            <w:r w:rsidRPr="00D35AC7">
              <w:rPr>
                <w:rFonts w:eastAsia="Calibri" w:cstheme="minorHAnsi"/>
                <w:lang w:val="en-GB"/>
              </w:rPr>
              <w:t xml:space="preserve"> </w:t>
            </w:r>
            <w:r w:rsidRPr="00D35AC7">
              <w:rPr>
                <w:rFonts w:eastAsia="Calibri" w:cstheme="minorHAnsi"/>
              </w:rPr>
              <w:t>от</w:t>
            </w:r>
            <w:r w:rsidRPr="00D35AC7">
              <w:rPr>
                <w:rFonts w:eastAsia="Calibri" w:cstheme="minorHAnsi"/>
                <w:lang w:val="en-GB"/>
              </w:rPr>
              <w:t xml:space="preserve"> </w:t>
            </w:r>
            <w:r w:rsidRPr="00D35AC7">
              <w:rPr>
                <w:rFonts w:eastAsia="Calibri" w:cstheme="minorHAnsi"/>
              </w:rPr>
              <w:t>интернет</w:t>
            </w:r>
            <w:r w:rsidRPr="00D35AC7">
              <w:rPr>
                <w:rFonts w:eastAsia="Calibri" w:cstheme="minorHAnsi"/>
                <w:lang w:val="en-GB"/>
              </w:rPr>
              <w:t xml:space="preserve"> </w:t>
            </w:r>
            <w:r w:rsidRPr="00D35AC7">
              <w:rPr>
                <w:rFonts w:eastAsia="Calibri" w:cstheme="minorHAnsi"/>
              </w:rPr>
              <w:t>за</w:t>
            </w:r>
            <w:r w:rsidRPr="00D35AC7">
              <w:rPr>
                <w:rFonts w:eastAsia="Calibri" w:cstheme="minorHAnsi"/>
                <w:lang w:val="en-GB"/>
              </w:rPr>
              <w:t xml:space="preserve"> </w:t>
            </w:r>
            <w:r w:rsidRPr="00D35AC7">
              <w:rPr>
                <w:rFonts w:eastAsia="Calibri" w:cstheme="minorHAnsi"/>
              </w:rPr>
              <w:t>всеки</w:t>
            </w:r>
            <w:r w:rsidRPr="00D35AC7">
              <w:rPr>
                <w:rFonts w:eastAsia="Calibri" w:cstheme="minorHAnsi"/>
                <w:lang w:val="en-GB"/>
              </w:rPr>
              <w:t xml:space="preserve"> </w:t>
            </w:r>
            <w:r w:rsidRPr="00D35AC7">
              <w:rPr>
                <w:rFonts w:eastAsia="Calibri" w:cstheme="minorHAnsi"/>
              </w:rPr>
              <w:t>обучаван</w:t>
            </w:r>
            <w:r w:rsidRPr="00D35AC7">
              <w:rPr>
                <w:rFonts w:eastAsia="Calibri" w:cstheme="minorHAnsi"/>
                <w:lang w:val="en-GB"/>
              </w:rPr>
              <w:t xml:space="preserve"> (</w:t>
            </w:r>
            <w:r w:rsidRPr="00D35AC7">
              <w:rPr>
                <w:rFonts w:eastAsia="Calibri" w:cstheme="minorHAnsi"/>
              </w:rPr>
              <w:t>например</w:t>
            </w:r>
            <w:r w:rsidRPr="00D35AC7">
              <w:rPr>
                <w:rFonts w:eastAsia="Calibri" w:cstheme="minorHAnsi"/>
                <w:lang w:val="en-GB"/>
              </w:rPr>
              <w:t xml:space="preserve"> </w:t>
            </w:r>
            <w:r w:rsidRPr="00D35AC7">
              <w:rPr>
                <w:rFonts w:eastAsia="Calibri" w:cstheme="minorHAnsi"/>
              </w:rPr>
              <w:t>смартфони</w:t>
            </w:r>
            <w:r w:rsidRPr="00D35AC7">
              <w:rPr>
                <w:rFonts w:eastAsia="Calibri" w:cstheme="minorHAnsi"/>
                <w:lang w:val="en-GB"/>
              </w:rPr>
              <w:t xml:space="preserve"> = </w:t>
            </w:r>
            <w:r w:rsidRPr="00D35AC7">
              <w:rPr>
                <w:rFonts w:eastAsia="Calibri" w:cstheme="minorHAnsi"/>
              </w:rPr>
              <w:t>носете</w:t>
            </w:r>
            <w:r w:rsidRPr="00D35AC7">
              <w:rPr>
                <w:rFonts w:eastAsia="Calibri" w:cstheme="minorHAnsi"/>
                <w:lang w:val="en-GB"/>
              </w:rPr>
              <w:t xml:space="preserve"> </w:t>
            </w:r>
            <w:r w:rsidRPr="00D35AC7">
              <w:rPr>
                <w:rFonts w:eastAsia="Calibri" w:cstheme="minorHAnsi"/>
              </w:rPr>
              <w:t>свое</w:t>
            </w:r>
            <w:r w:rsidRPr="00D35AC7">
              <w:rPr>
                <w:rFonts w:eastAsia="Calibri" w:cstheme="minorHAnsi"/>
                <w:lang w:val="en-GB"/>
              </w:rPr>
              <w:t xml:space="preserve"> </w:t>
            </w:r>
            <w:r w:rsidRPr="00D35AC7">
              <w:rPr>
                <w:rFonts w:eastAsia="Calibri" w:cstheme="minorHAnsi"/>
              </w:rPr>
              <w:t>собствено</w:t>
            </w:r>
            <w:r w:rsidRPr="00D35AC7">
              <w:rPr>
                <w:rFonts w:eastAsia="Calibri" w:cstheme="minorHAnsi"/>
                <w:lang w:val="en-GB"/>
              </w:rPr>
              <w:t xml:space="preserve"> </w:t>
            </w:r>
            <w:r w:rsidRPr="00D35AC7">
              <w:rPr>
                <w:rFonts w:eastAsia="Calibri" w:cstheme="minorHAnsi"/>
              </w:rPr>
              <w:t>устройство</w:t>
            </w:r>
            <w:r w:rsidRPr="00D35AC7">
              <w:rPr>
                <w:rFonts w:eastAsia="Calibri" w:cstheme="minorHAnsi"/>
                <w:lang w:val="en-GB"/>
              </w:rPr>
              <w:t>)</w:t>
            </w:r>
            <w:r>
              <w:rPr>
                <w:rFonts w:eastAsia="Calibri" w:cstheme="minorHAnsi"/>
                <w:lang w:val="bg-BG"/>
              </w:rPr>
              <w:t xml:space="preserve">          </w:t>
            </w:r>
            <w:r w:rsidR="00362ADC" w:rsidRPr="0081161C">
              <w:rPr>
                <w:rFonts w:eastAsia="Calibri" w:cstheme="minorHAnsi"/>
                <w:color w:val="808080"/>
                <w:lang w:val="en-GB"/>
              </w:rPr>
              <w:t>(</w:t>
            </w:r>
            <w:r w:rsidR="00362ADC">
              <w:rPr>
                <w:rFonts w:eastAsia="Calibri" w:cstheme="minorHAnsi"/>
                <w:color w:val="808080"/>
                <w:lang w:val="bg-BG"/>
              </w:rPr>
              <w:t>примерно</w:t>
            </w:r>
            <w:r w:rsidR="00362ADC" w:rsidRPr="0081161C">
              <w:rPr>
                <w:rFonts w:eastAsia="Calibri" w:cstheme="minorHAnsi"/>
                <w:color w:val="808080"/>
                <w:lang w:val="en-GB"/>
              </w:rPr>
              <w:t>)</w:t>
            </w:r>
          </w:p>
          <w:p w:rsidR="00D53BAA" w:rsidRPr="00D35AC7" w:rsidRDefault="00D35AC7" w:rsidP="00D53BAA">
            <w:pPr>
              <w:rPr>
                <w:rFonts w:eastAsia="Calibri" w:cstheme="minorHAnsi"/>
                <w:lang w:val="bg-BG"/>
              </w:rPr>
            </w:pPr>
            <w:r>
              <w:rPr>
                <w:rFonts w:eastAsia="Calibri" w:cstheme="minorHAnsi"/>
                <w:lang w:val="bg-BG"/>
              </w:rPr>
              <w:t>Флипчарт хартия за представяне</w:t>
            </w:r>
          </w:p>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p>
        </w:tc>
        <w:tc>
          <w:tcPr>
            <w:tcW w:w="1353" w:type="dxa"/>
          </w:tcPr>
          <w:p w:rsidR="00D53BAA" w:rsidRPr="0081161C" w:rsidRDefault="00D53BAA" w:rsidP="00D53BAA">
            <w:pPr>
              <w:rPr>
                <w:rFonts w:eastAsia="Calibri" w:cstheme="minorHAnsi"/>
                <w:lang w:val="en-GB"/>
              </w:rPr>
            </w:pPr>
          </w:p>
          <w:p w:rsidR="00D53BAA" w:rsidRPr="000D78A4" w:rsidRDefault="00E500ED" w:rsidP="00D53BAA">
            <w:pPr>
              <w:rPr>
                <w:rFonts w:eastAsia="Calibri" w:cstheme="minorHAnsi"/>
                <w:lang w:val="bg-BG"/>
              </w:rPr>
            </w:pPr>
            <w:r w:rsidRPr="0081161C">
              <w:rPr>
                <w:rFonts w:eastAsia="Calibri" w:cstheme="minorHAnsi"/>
                <w:lang w:val="en-GB"/>
              </w:rPr>
              <w:t>3</w:t>
            </w:r>
            <w:r w:rsidR="00D53BAA" w:rsidRPr="0081161C">
              <w:rPr>
                <w:rFonts w:eastAsia="Calibri" w:cstheme="minorHAnsi"/>
                <w:lang w:val="en-GB"/>
              </w:rPr>
              <w:t xml:space="preserve">0 </w:t>
            </w:r>
            <w:r w:rsidR="000D78A4">
              <w:rPr>
                <w:rFonts w:eastAsia="Calibri" w:cstheme="minorHAnsi"/>
                <w:lang w:val="bg-BG"/>
              </w:rPr>
              <w:t>мин.</w:t>
            </w:r>
          </w:p>
          <w:p w:rsidR="00D53BAA" w:rsidRPr="0081161C" w:rsidRDefault="00362ADC" w:rsidP="00D53BAA">
            <w:pPr>
              <w:rPr>
                <w:rFonts w:eastAsia="Calibri" w:cstheme="minorHAnsi"/>
                <w:b/>
                <w:color w:val="808080"/>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r>
      <w:tr w:rsidR="00D53BAA" w:rsidRPr="0081161C" w:rsidTr="00196301">
        <w:trPr>
          <w:trHeight w:val="1266"/>
        </w:trPr>
        <w:tc>
          <w:tcPr>
            <w:tcW w:w="2830" w:type="dxa"/>
            <w:shd w:val="clear" w:color="auto" w:fill="F2F2F2" w:themeFill="background1" w:themeFillShade="F2"/>
          </w:tcPr>
          <w:p w:rsidR="00D53BAA" w:rsidRPr="00362ADC" w:rsidRDefault="00362ADC" w:rsidP="00D53BAA">
            <w:pPr>
              <w:rPr>
                <w:rFonts w:eastAsia="Calibri" w:cstheme="minorHAnsi"/>
                <w:b/>
              </w:rPr>
            </w:pPr>
            <w:r w:rsidRPr="00E20117">
              <w:rPr>
                <w:rFonts w:cstheme="minorHAnsi"/>
                <w:b/>
                <w:lang w:val="bg-BG"/>
              </w:rPr>
              <w:t xml:space="preserve">стандарти и добри практики, свързани </w:t>
            </w:r>
            <w:r>
              <w:rPr>
                <w:rFonts w:cstheme="minorHAnsi"/>
                <w:b/>
                <w:lang w:val="bg-BG"/>
              </w:rPr>
              <w:t>с УР</w:t>
            </w:r>
            <w:r w:rsidRPr="00362ADC">
              <w:rPr>
                <w:rFonts w:eastAsia="Calibri" w:cstheme="minorHAnsi"/>
                <w:color w:val="808080"/>
              </w:rPr>
              <w:t xml:space="preserve"> (</w:t>
            </w:r>
            <w:r>
              <w:rPr>
                <w:rFonts w:eastAsia="Calibri" w:cstheme="minorHAnsi"/>
                <w:color w:val="808080"/>
                <w:lang w:val="bg-BG"/>
              </w:rPr>
              <w:t>примерно</w:t>
            </w:r>
            <w:r w:rsidRPr="00362ADC">
              <w:rPr>
                <w:rFonts w:eastAsia="Calibri" w:cstheme="minorHAnsi"/>
                <w:color w:val="808080"/>
              </w:rPr>
              <w:t>)</w:t>
            </w:r>
          </w:p>
        </w:tc>
        <w:tc>
          <w:tcPr>
            <w:tcW w:w="5812" w:type="dxa"/>
            <w:shd w:val="clear" w:color="auto" w:fill="F2F2F2" w:themeFill="background1" w:themeFillShade="F2"/>
          </w:tcPr>
          <w:p w:rsidR="00E500ED" w:rsidRPr="00A27C14" w:rsidRDefault="0043520C" w:rsidP="00E500ED">
            <w:pPr>
              <w:jc w:val="both"/>
              <w:rPr>
                <w:rFonts w:cstheme="minorHAnsi"/>
                <w:b/>
              </w:rPr>
            </w:pPr>
            <w:r>
              <w:rPr>
                <w:rFonts w:cstheme="minorHAnsi"/>
                <w:b/>
                <w:lang w:val="bg-BG"/>
              </w:rPr>
              <w:t xml:space="preserve">Работа в групи </w:t>
            </w:r>
            <w:r w:rsidR="00E500ED" w:rsidRPr="00A27C14">
              <w:rPr>
                <w:rFonts w:cstheme="minorHAnsi"/>
                <w:b/>
              </w:rPr>
              <w:t xml:space="preserve"> (</w:t>
            </w:r>
            <w:r>
              <w:rPr>
                <w:rFonts w:cstheme="minorHAnsi"/>
                <w:b/>
                <w:lang w:val="bg-BG"/>
              </w:rPr>
              <w:t xml:space="preserve">в </w:t>
            </w:r>
            <w:r w:rsidR="00E500ED" w:rsidRPr="00A27C14">
              <w:rPr>
                <w:rFonts w:cstheme="minorHAnsi"/>
                <w:b/>
              </w:rPr>
              <w:t xml:space="preserve"> Web quest):</w:t>
            </w:r>
          </w:p>
          <w:p w:rsidR="00A27C14" w:rsidRPr="00D762B9" w:rsidRDefault="00A63C03" w:rsidP="00A27C14">
            <w:pPr>
              <w:shd w:val="clear" w:color="auto" w:fill="F5F5F5"/>
              <w:spacing w:before="100" w:beforeAutospacing="1" w:after="100" w:afterAutospacing="1"/>
              <w:rPr>
                <w:rFonts w:ascii="Helvetica" w:eastAsia="Times New Roman" w:hAnsi="Helvetica" w:cs="Times New Roman"/>
                <w:color w:val="333333"/>
                <w:sz w:val="21"/>
                <w:szCs w:val="21"/>
                <w:lang w:val="bg-BG"/>
              </w:rPr>
            </w:pPr>
            <w:hyperlink r:id="rId13" w:tgtFrame="_blank" w:history="1">
              <w:r w:rsidR="00E500ED" w:rsidRPr="00A27C14">
                <w:rPr>
                  <w:rFonts w:eastAsia="Times New Roman" w:cstheme="minorHAnsi"/>
                  <w:color w:val="1E08D9"/>
                  <w:u w:val="single"/>
                </w:rPr>
                <w:t>Health Care company Statement on Environmental Policy</w:t>
              </w:r>
            </w:hyperlink>
            <w:r w:rsidR="00E500ED" w:rsidRPr="00A27C14">
              <w:rPr>
                <w:rFonts w:eastAsia="Times New Roman" w:cstheme="minorHAnsi"/>
                <w:color w:val="333333"/>
              </w:rPr>
              <w:t> </w:t>
            </w:r>
            <w:r w:rsidR="00E500ED" w:rsidRPr="00A27C14">
              <w:rPr>
                <w:rFonts w:eastAsia="Times New Roman" w:cstheme="minorHAnsi"/>
                <w:color w:val="333333"/>
              </w:rPr>
              <w:br/>
            </w:r>
            <w:r w:rsidR="00A27C14">
              <w:rPr>
                <w:rFonts w:ascii="Helvetica" w:eastAsia="Times New Roman" w:hAnsi="Helvetica" w:cs="Times New Roman"/>
                <w:color w:val="333333"/>
                <w:sz w:val="21"/>
                <w:szCs w:val="21"/>
                <w:lang w:val="bg-BG"/>
              </w:rPr>
              <w:t xml:space="preserve"> описание</w:t>
            </w:r>
            <w:r w:rsidR="00A27C14" w:rsidRPr="00D762B9">
              <w:rPr>
                <w:rFonts w:ascii="Helvetica" w:eastAsia="Times New Roman" w:hAnsi="Helvetica" w:cs="Times New Roman"/>
                <w:color w:val="333333"/>
                <w:sz w:val="21"/>
                <w:szCs w:val="21"/>
                <w:lang w:val="bg-BG"/>
              </w:rPr>
              <w:t xml:space="preserve">: </w:t>
            </w:r>
            <w:r w:rsidR="00A27C14">
              <w:rPr>
                <w:rFonts w:ascii="Helvetica" w:eastAsia="Times New Roman" w:hAnsi="Helvetica" w:cs="Times New Roman"/>
                <w:color w:val="333333"/>
                <w:sz w:val="21"/>
                <w:szCs w:val="21"/>
                <w:lang w:val="bg-BG"/>
              </w:rPr>
              <w:t>изявление на компания от сектор здравни грижи относно политиката и по УР</w:t>
            </w:r>
          </w:p>
          <w:p w:rsidR="00A27C14" w:rsidRPr="00D762B9" w:rsidRDefault="00A63C03" w:rsidP="00A27C14">
            <w:pPr>
              <w:shd w:val="clear" w:color="auto" w:fill="F5F5F5"/>
              <w:spacing w:before="100" w:beforeAutospacing="1" w:after="100" w:afterAutospacing="1"/>
              <w:rPr>
                <w:rFonts w:ascii="Helvetica" w:eastAsia="Times New Roman" w:hAnsi="Helvetica" w:cs="Times New Roman"/>
                <w:color w:val="333333"/>
                <w:sz w:val="21"/>
                <w:szCs w:val="21"/>
                <w:lang w:val="bg-BG"/>
              </w:rPr>
            </w:pPr>
            <w:hyperlink r:id="rId14" w:tgtFrame="_blank" w:history="1">
              <w:r w:rsidR="00E500ED" w:rsidRPr="0081161C">
                <w:rPr>
                  <w:rFonts w:eastAsia="Times New Roman" w:cstheme="minorHAnsi"/>
                  <w:color w:val="1E08D9"/>
                  <w:u w:val="single"/>
                  <w:lang w:val="en-US"/>
                </w:rPr>
                <w:t>Guidelines</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of</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HC</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professionals</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BG</w:t>
              </w:r>
              <w:r w:rsidR="00E500ED" w:rsidRPr="00A27C14">
                <w:rPr>
                  <w:rFonts w:eastAsia="Times New Roman" w:cstheme="minorHAnsi"/>
                  <w:color w:val="1E08D9"/>
                  <w:u w:val="single"/>
                  <w:lang w:val="bg-BG"/>
                </w:rPr>
                <w:t>)</w:t>
              </w:r>
            </w:hyperlink>
            <w:r w:rsidR="00E500ED" w:rsidRPr="0081161C">
              <w:rPr>
                <w:rFonts w:eastAsia="Times New Roman" w:cstheme="minorHAnsi"/>
                <w:color w:val="333333"/>
                <w:lang w:val="en-US"/>
              </w:rPr>
              <w:t> </w:t>
            </w:r>
            <w:r w:rsidR="00E500ED" w:rsidRPr="00A27C14">
              <w:rPr>
                <w:rFonts w:eastAsia="Times New Roman" w:cstheme="minorHAnsi"/>
                <w:color w:val="333333"/>
                <w:lang w:val="bg-BG"/>
              </w:rPr>
              <w:br/>
            </w:r>
            <w:r w:rsidR="00A27C14">
              <w:rPr>
                <w:rFonts w:ascii="Helvetica" w:eastAsia="Times New Roman" w:hAnsi="Helvetica" w:cs="Times New Roman"/>
                <w:color w:val="333333"/>
                <w:sz w:val="21"/>
                <w:szCs w:val="21"/>
                <w:lang w:val="bg-BG"/>
              </w:rPr>
              <w:t xml:space="preserve"> описание</w:t>
            </w:r>
            <w:r w:rsidR="00A27C14" w:rsidRPr="00D762B9">
              <w:rPr>
                <w:rFonts w:ascii="Helvetica" w:eastAsia="Times New Roman" w:hAnsi="Helvetica" w:cs="Times New Roman"/>
                <w:color w:val="333333"/>
                <w:sz w:val="21"/>
                <w:szCs w:val="21"/>
                <w:lang w:val="bg-BG"/>
              </w:rPr>
              <w:t xml:space="preserve">: </w:t>
            </w:r>
            <w:r w:rsidR="00A27C14">
              <w:rPr>
                <w:rFonts w:ascii="Helvetica" w:eastAsia="Times New Roman" w:hAnsi="Helvetica" w:cs="Times New Roman"/>
                <w:color w:val="333333"/>
                <w:sz w:val="21"/>
                <w:szCs w:val="21"/>
                <w:lang w:val="bg-BG"/>
              </w:rPr>
              <w:t xml:space="preserve">Насоки за професионалистите по здравни </w:t>
            </w:r>
            <w:r w:rsidR="00A27C14">
              <w:rPr>
                <w:rFonts w:ascii="Helvetica" w:eastAsia="Times New Roman" w:hAnsi="Helvetica" w:cs="Times New Roman"/>
                <w:color w:val="333333"/>
                <w:sz w:val="21"/>
                <w:szCs w:val="21"/>
                <w:lang w:val="bg-BG"/>
              </w:rPr>
              <w:lastRenderedPageBreak/>
              <w:t>грижи</w:t>
            </w:r>
            <w:r w:rsidR="00A27C14" w:rsidRPr="00D762B9">
              <w:rPr>
                <w:rFonts w:ascii="Helvetica" w:eastAsia="Times New Roman" w:hAnsi="Helvetica" w:cs="Times New Roman"/>
                <w:color w:val="333333"/>
                <w:sz w:val="21"/>
                <w:szCs w:val="21"/>
                <w:lang w:val="bg-BG"/>
              </w:rPr>
              <w:t xml:space="preserve"> (</w:t>
            </w:r>
            <w:r w:rsidR="00A27C14">
              <w:rPr>
                <w:rFonts w:ascii="Helvetica" w:eastAsia="Times New Roman" w:hAnsi="Helvetica" w:cs="Times New Roman"/>
                <w:color w:val="333333"/>
                <w:sz w:val="21"/>
                <w:szCs w:val="21"/>
                <w:lang w:val="bg-BG"/>
              </w:rPr>
              <w:t>на бълг. език</w:t>
            </w:r>
            <w:r w:rsidR="00A27C14" w:rsidRPr="00D762B9">
              <w:rPr>
                <w:rFonts w:ascii="Helvetica" w:eastAsia="Times New Roman" w:hAnsi="Helvetica" w:cs="Times New Roman"/>
                <w:color w:val="333333"/>
                <w:sz w:val="21"/>
                <w:szCs w:val="21"/>
                <w:lang w:val="bg-BG"/>
              </w:rPr>
              <w:t>)</w:t>
            </w:r>
          </w:p>
          <w:p w:rsidR="00D53BAA" w:rsidRPr="00A27C14" w:rsidRDefault="00A63C03" w:rsidP="009443B9">
            <w:pPr>
              <w:shd w:val="clear" w:color="auto" w:fill="F5F5F5"/>
              <w:spacing w:before="100" w:beforeAutospacing="1" w:after="100" w:afterAutospacing="1"/>
              <w:rPr>
                <w:rFonts w:eastAsia="Calibri" w:cstheme="minorHAnsi"/>
                <w:lang w:val="bg-BG"/>
              </w:rPr>
            </w:pPr>
            <w:hyperlink r:id="rId15" w:tgtFrame="_blank" w:history="1">
              <w:r w:rsidR="00E500ED" w:rsidRPr="0081161C">
                <w:rPr>
                  <w:rFonts w:eastAsia="Times New Roman" w:cstheme="minorHAnsi"/>
                  <w:color w:val="1E08D9"/>
                  <w:u w:val="single"/>
                  <w:lang w:val="en-US"/>
                </w:rPr>
                <w:t>First</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steps</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competence</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list</w:t>
              </w:r>
              <w:r w:rsidR="00E500ED" w:rsidRPr="00A27C14">
                <w:rPr>
                  <w:rFonts w:eastAsia="Times New Roman" w:cstheme="minorHAnsi"/>
                  <w:color w:val="1E08D9"/>
                  <w:u w:val="single"/>
                  <w:lang w:val="bg-BG"/>
                </w:rPr>
                <w:t xml:space="preserve"> </w:t>
              </w:r>
              <w:r w:rsidR="00E500ED" w:rsidRPr="0081161C">
                <w:rPr>
                  <w:rFonts w:eastAsia="Times New Roman" w:cstheme="minorHAnsi"/>
                  <w:color w:val="1E08D9"/>
                  <w:u w:val="single"/>
                  <w:lang w:val="en-US"/>
                </w:rPr>
                <w:t>pack</w:t>
              </w:r>
            </w:hyperlink>
            <w:r w:rsidR="00E500ED" w:rsidRPr="0081161C">
              <w:rPr>
                <w:rFonts w:eastAsia="Times New Roman" w:cstheme="minorHAnsi"/>
                <w:color w:val="333333"/>
                <w:lang w:val="en-US"/>
              </w:rPr>
              <w:t> </w:t>
            </w:r>
            <w:r w:rsidR="00E500ED" w:rsidRPr="00A27C14">
              <w:rPr>
                <w:rFonts w:eastAsia="Times New Roman" w:cstheme="minorHAnsi"/>
                <w:color w:val="333333"/>
                <w:lang w:val="bg-BG"/>
              </w:rPr>
              <w:br/>
            </w:r>
            <w:r w:rsidR="00A27C14">
              <w:rPr>
                <w:rFonts w:ascii="Helvetica" w:eastAsia="Times New Roman" w:hAnsi="Helvetica" w:cs="Times New Roman"/>
                <w:color w:val="333333"/>
                <w:sz w:val="21"/>
                <w:szCs w:val="21"/>
                <w:lang w:val="bg-BG"/>
              </w:rPr>
              <w:t xml:space="preserve"> описание</w:t>
            </w:r>
            <w:r w:rsidR="00A27C14" w:rsidRPr="00A22E08">
              <w:rPr>
                <w:rFonts w:ascii="Helvetica" w:eastAsia="Times New Roman" w:hAnsi="Helvetica" w:cs="Times New Roman"/>
                <w:color w:val="333333"/>
                <w:sz w:val="21"/>
                <w:szCs w:val="21"/>
                <w:lang w:val="bg-BG"/>
              </w:rPr>
              <w:t xml:space="preserve">: </w:t>
            </w:r>
            <w:r w:rsidR="00A27C14">
              <w:rPr>
                <w:rFonts w:ascii="Helvetica" w:eastAsia="Times New Roman" w:hAnsi="Helvetica" w:cs="Times New Roman"/>
                <w:color w:val="333333"/>
                <w:sz w:val="21"/>
                <w:szCs w:val="21"/>
                <w:lang w:val="bg-BG"/>
              </w:rPr>
              <w:t>преглед на компетентностите, съгласно стандарта по здравни грижи</w:t>
            </w:r>
          </w:p>
        </w:tc>
        <w:tc>
          <w:tcPr>
            <w:tcW w:w="4914" w:type="dxa"/>
            <w:shd w:val="clear" w:color="auto" w:fill="F2F2F2" w:themeFill="background1" w:themeFillShade="F2"/>
          </w:tcPr>
          <w:p w:rsidR="00D53BAA" w:rsidRPr="00A27C14" w:rsidRDefault="00D53BAA" w:rsidP="00D53BAA">
            <w:pPr>
              <w:rPr>
                <w:rFonts w:eastAsia="Calibri" w:cstheme="minorHAnsi"/>
                <w:lang w:val="bg-BG"/>
              </w:rPr>
            </w:pPr>
          </w:p>
          <w:p w:rsidR="000D78A4" w:rsidRDefault="000D78A4" w:rsidP="000D78A4">
            <w:pPr>
              <w:rPr>
                <w:rFonts w:eastAsia="Calibri" w:cstheme="minorHAnsi"/>
                <w:lang w:val="bg-BG"/>
              </w:rPr>
            </w:pPr>
            <w:r>
              <w:rPr>
                <w:rFonts w:eastAsia="Calibri" w:cstheme="minorHAnsi"/>
                <w:lang w:val="bg-BG"/>
              </w:rPr>
              <w:t>Флипчарт и маркери за всяка група</w:t>
            </w:r>
          </w:p>
          <w:p w:rsidR="00D53BAA" w:rsidRPr="0081161C" w:rsidRDefault="00362ADC" w:rsidP="000D78A4">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c>
          <w:tcPr>
            <w:tcW w:w="1353" w:type="dxa"/>
            <w:shd w:val="clear" w:color="auto" w:fill="F2F2F2" w:themeFill="background1" w:themeFillShade="F2"/>
          </w:tcPr>
          <w:p w:rsidR="00D53BAA" w:rsidRPr="0081161C" w:rsidRDefault="00D53BAA" w:rsidP="00D53BAA">
            <w:pPr>
              <w:rPr>
                <w:rFonts w:eastAsia="Calibri" w:cstheme="minorHAnsi"/>
                <w:lang w:val="en-GB"/>
              </w:rPr>
            </w:pPr>
          </w:p>
          <w:p w:rsidR="00D53BAA" w:rsidRPr="000D78A4" w:rsidRDefault="00D53BAA" w:rsidP="00D53BAA">
            <w:pPr>
              <w:rPr>
                <w:rFonts w:eastAsia="Calibri" w:cstheme="minorHAnsi"/>
                <w:lang w:val="bg-BG"/>
              </w:rPr>
            </w:pPr>
            <w:r w:rsidRPr="0081161C">
              <w:rPr>
                <w:rFonts w:eastAsia="Calibri" w:cstheme="minorHAnsi"/>
                <w:lang w:val="en-GB"/>
              </w:rPr>
              <w:t xml:space="preserve">30 </w:t>
            </w:r>
            <w:r w:rsidR="000D78A4">
              <w:rPr>
                <w:rFonts w:eastAsia="Calibri" w:cstheme="minorHAnsi"/>
                <w:lang w:val="bg-BG"/>
              </w:rPr>
              <w:t>мин.</w:t>
            </w:r>
          </w:p>
          <w:p w:rsidR="00D53BAA" w:rsidRPr="0081161C" w:rsidRDefault="00362ADC" w:rsidP="00D53BAA">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r>
    </w:tbl>
    <w:p w:rsidR="00D53BAA" w:rsidRPr="0081161C" w:rsidRDefault="00D53BAA" w:rsidP="00D53BAA">
      <w:pPr>
        <w:tabs>
          <w:tab w:val="left" w:pos="1920"/>
        </w:tabs>
        <w:rPr>
          <w:rFonts w:eastAsia="Calibri" w:cstheme="minorHAnsi"/>
          <w:lang w:val="en-GB"/>
        </w:rPr>
      </w:pPr>
    </w:p>
    <w:p w:rsidR="00D53BAA" w:rsidRPr="0081161C" w:rsidRDefault="00654903" w:rsidP="00D53BAA">
      <w:pPr>
        <w:tabs>
          <w:tab w:val="left" w:pos="1020"/>
        </w:tabs>
        <w:rPr>
          <w:rFonts w:eastAsia="Calibri" w:cstheme="minorHAnsi"/>
          <w:lang w:val="en-GB"/>
        </w:rPr>
      </w:pPr>
      <w:r>
        <w:rPr>
          <w:rFonts w:eastAsia="Calibri" w:cstheme="minorHAnsi"/>
          <w:lang w:val="bg-BG"/>
        </w:rPr>
        <w:t>сесия</w:t>
      </w:r>
      <w:r w:rsidR="00D53BAA" w:rsidRPr="0081161C">
        <w:rPr>
          <w:rFonts w:eastAsia="Calibri" w:cstheme="minorHAnsi"/>
          <w:lang w:val="en-GB"/>
        </w:rPr>
        <w:t xml:space="preserve"> 3: </w:t>
      </w:r>
      <w:r>
        <w:rPr>
          <w:rFonts w:eastAsia="Calibri" w:cstheme="minorHAnsi"/>
          <w:b/>
          <w:lang w:val="bg-BG"/>
        </w:rPr>
        <w:t>заглавие/продължителност</w:t>
      </w:r>
      <w:r w:rsidR="00D53BAA" w:rsidRPr="0081161C">
        <w:rPr>
          <w:rFonts w:eastAsia="Calibri" w:cstheme="minorHAnsi"/>
          <w:lang w:val="en-GB"/>
        </w:rPr>
        <w:t xml:space="preserve"> </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654903" w:rsidRPr="0081161C" w:rsidTr="00980AC0">
        <w:trPr>
          <w:trHeight w:val="410"/>
        </w:trPr>
        <w:tc>
          <w:tcPr>
            <w:tcW w:w="2830" w:type="dxa"/>
            <w:shd w:val="clear" w:color="auto" w:fill="F2F2F2" w:themeFill="background1" w:themeFillShade="F2"/>
          </w:tcPr>
          <w:p w:rsidR="00654903" w:rsidRPr="009B7383" w:rsidRDefault="00654903" w:rsidP="00E50C0C">
            <w:r w:rsidRPr="009B7383">
              <w:t>фази (съдържание, тема, дейности)</w:t>
            </w:r>
          </w:p>
        </w:tc>
        <w:tc>
          <w:tcPr>
            <w:tcW w:w="5812" w:type="dxa"/>
            <w:shd w:val="clear" w:color="auto" w:fill="F2F2F2" w:themeFill="background1" w:themeFillShade="F2"/>
          </w:tcPr>
          <w:p w:rsidR="00654903" w:rsidRPr="009B7383" w:rsidRDefault="00654903" w:rsidP="00E50C0C">
            <w:r w:rsidRPr="009B7383">
              <w:t>методи</w:t>
            </w:r>
          </w:p>
        </w:tc>
        <w:tc>
          <w:tcPr>
            <w:tcW w:w="4914" w:type="dxa"/>
            <w:shd w:val="clear" w:color="auto" w:fill="F2F2F2" w:themeFill="background1" w:themeFillShade="F2"/>
          </w:tcPr>
          <w:p w:rsidR="00654903" w:rsidRPr="009B7383" w:rsidRDefault="00654903" w:rsidP="00E50C0C">
            <w:r w:rsidRPr="009B7383">
              <w:t>материали</w:t>
            </w:r>
          </w:p>
        </w:tc>
        <w:tc>
          <w:tcPr>
            <w:tcW w:w="1353" w:type="dxa"/>
            <w:shd w:val="clear" w:color="auto" w:fill="F2F2F2" w:themeFill="background1" w:themeFillShade="F2"/>
          </w:tcPr>
          <w:p w:rsidR="00654903" w:rsidRDefault="00654903" w:rsidP="00E50C0C">
            <w:r w:rsidRPr="009B7383">
              <w:t>продължителност</w:t>
            </w:r>
          </w:p>
        </w:tc>
      </w:tr>
      <w:tr w:rsidR="00D53BAA" w:rsidRPr="0081161C" w:rsidTr="00196301">
        <w:trPr>
          <w:trHeight w:val="983"/>
        </w:trPr>
        <w:tc>
          <w:tcPr>
            <w:tcW w:w="2830" w:type="dxa"/>
          </w:tcPr>
          <w:p w:rsidR="00D53BAA" w:rsidRPr="00D046B8" w:rsidRDefault="00D53BAA" w:rsidP="00D53BAA">
            <w:pPr>
              <w:rPr>
                <w:rFonts w:eastAsia="Calibri" w:cstheme="minorHAnsi"/>
                <w:b/>
              </w:rPr>
            </w:pPr>
          </w:p>
          <w:p w:rsidR="00235399" w:rsidRPr="00D046B8" w:rsidRDefault="00D046B8" w:rsidP="00235399">
            <w:pPr>
              <w:jc w:val="both"/>
              <w:rPr>
                <w:rFonts w:cstheme="minorHAnsi"/>
                <w:b/>
                <w:lang w:val="bg-BG"/>
              </w:rPr>
            </w:pPr>
            <w:r>
              <w:rPr>
                <w:rFonts w:cstheme="minorHAnsi"/>
                <w:b/>
                <w:lang w:val="bg-BG"/>
              </w:rPr>
              <w:t>Организационна структура на болница</w:t>
            </w:r>
          </w:p>
          <w:p w:rsidR="00235399" w:rsidRPr="00D046B8" w:rsidRDefault="00235399" w:rsidP="00235399">
            <w:pPr>
              <w:jc w:val="both"/>
              <w:rPr>
                <w:rFonts w:cstheme="minorHAnsi"/>
                <w:color w:val="333333"/>
                <w:shd w:val="clear" w:color="auto" w:fill="FFFFFF"/>
              </w:rPr>
            </w:pPr>
            <w:r w:rsidRPr="00D046B8">
              <w:rPr>
                <w:rFonts w:cstheme="minorHAnsi"/>
                <w:color w:val="333333"/>
                <w:shd w:val="clear" w:color="auto" w:fill="F5F5F5"/>
              </w:rPr>
              <w:t> </w:t>
            </w:r>
            <w:r w:rsidRPr="00D046B8">
              <w:rPr>
                <w:rFonts w:cstheme="minorHAnsi"/>
                <w:color w:val="333333"/>
              </w:rPr>
              <w:br/>
            </w:r>
            <w:r w:rsidRPr="00D046B8">
              <w:rPr>
                <w:rFonts w:cstheme="minorHAnsi"/>
                <w:color w:val="333333"/>
                <w:shd w:val="clear" w:color="auto" w:fill="F5F5F5"/>
              </w:rPr>
              <w:t>(</w:t>
            </w:r>
            <w:r w:rsidR="00D046B8">
              <w:rPr>
                <w:rFonts w:cstheme="minorHAnsi"/>
                <w:color w:val="333333"/>
                <w:shd w:val="clear" w:color="auto" w:fill="F5F5F5"/>
                <w:lang w:val="bg-BG"/>
              </w:rPr>
              <w:t xml:space="preserve">налична в </w:t>
            </w:r>
            <w:r w:rsidRPr="00D046B8">
              <w:rPr>
                <w:rFonts w:cstheme="minorHAnsi"/>
                <w:color w:val="333333"/>
                <w:shd w:val="clear" w:color="auto" w:fill="F5F5F5"/>
              </w:rPr>
              <w:t xml:space="preserve"> Web quest)</w:t>
            </w:r>
          </w:p>
          <w:p w:rsidR="00D53BAA" w:rsidRPr="00D046B8" w:rsidRDefault="00D53BAA" w:rsidP="00D53BAA">
            <w:pPr>
              <w:rPr>
                <w:rFonts w:eastAsia="Calibri" w:cstheme="minorHAnsi"/>
                <w:b/>
                <w:color w:val="808080"/>
              </w:rPr>
            </w:pPr>
          </w:p>
        </w:tc>
        <w:tc>
          <w:tcPr>
            <w:tcW w:w="5812" w:type="dxa"/>
          </w:tcPr>
          <w:p w:rsidR="00D53BAA" w:rsidRPr="00D046B8" w:rsidRDefault="00D53BAA" w:rsidP="00D53BAA">
            <w:pPr>
              <w:rPr>
                <w:rFonts w:eastAsia="Calibri" w:cstheme="minorHAnsi"/>
              </w:rPr>
            </w:pPr>
          </w:p>
          <w:p w:rsidR="00235399" w:rsidRPr="00D046B8" w:rsidRDefault="00D046B8" w:rsidP="00235399">
            <w:pPr>
              <w:jc w:val="both"/>
              <w:rPr>
                <w:rFonts w:cstheme="minorHAnsi"/>
              </w:rPr>
            </w:pPr>
            <w:r>
              <w:rPr>
                <w:rFonts w:eastAsia="Calibri" w:cstheme="minorHAnsi"/>
                <w:lang w:val="bg-BG"/>
              </w:rPr>
              <w:t xml:space="preserve">Представяне в </w:t>
            </w:r>
            <w:r w:rsidR="00235399" w:rsidRPr="00D046B8">
              <w:rPr>
                <w:rFonts w:eastAsia="Calibri" w:cstheme="minorHAnsi"/>
              </w:rPr>
              <w:t xml:space="preserve"> </w:t>
            </w:r>
            <w:r w:rsidR="00D53BAA" w:rsidRPr="00D046B8">
              <w:rPr>
                <w:rFonts w:eastAsia="Calibri" w:cstheme="minorHAnsi"/>
              </w:rPr>
              <w:t>WebQuest</w:t>
            </w:r>
            <w:r w:rsidR="00235399" w:rsidRPr="00D046B8">
              <w:rPr>
                <w:rFonts w:eastAsia="Calibri" w:cstheme="minorHAnsi"/>
              </w:rPr>
              <w:t xml:space="preserve"> </w:t>
            </w:r>
            <w:r w:rsidR="00235399" w:rsidRPr="00D046B8">
              <w:rPr>
                <w:rFonts w:cstheme="minorHAnsi"/>
              </w:rPr>
              <w:t xml:space="preserve"> </w:t>
            </w:r>
          </w:p>
          <w:p w:rsidR="00235399" w:rsidRPr="00D046B8" w:rsidRDefault="00235399" w:rsidP="00235399">
            <w:pPr>
              <w:jc w:val="both"/>
              <w:rPr>
                <w:rFonts w:cstheme="minorHAnsi"/>
                <w:color w:val="333333"/>
                <w:shd w:val="clear" w:color="auto" w:fill="FFFFFF"/>
              </w:rPr>
            </w:pPr>
            <w:r w:rsidRPr="00D046B8">
              <w:rPr>
                <w:rFonts w:cstheme="minorHAnsi"/>
                <w:color w:val="333333"/>
                <w:shd w:val="clear" w:color="auto" w:fill="FFFFFF"/>
              </w:rPr>
              <w:t xml:space="preserve"> </w:t>
            </w:r>
            <w:r w:rsidR="00D046B8">
              <w:rPr>
                <w:rFonts w:cstheme="minorHAnsi"/>
                <w:color w:val="333333"/>
                <w:shd w:val="clear" w:color="auto" w:fill="FFFFFF"/>
                <w:lang w:val="bg-BG"/>
              </w:rPr>
              <w:t>Малки групи или индивидуална работа</w:t>
            </w:r>
            <w:r w:rsidRPr="00D046B8">
              <w:rPr>
                <w:rFonts w:cstheme="minorHAnsi"/>
                <w:color w:val="333333"/>
                <w:shd w:val="clear" w:color="auto" w:fill="FFFFFF"/>
              </w:rPr>
              <w:t xml:space="preserve">, </w:t>
            </w:r>
            <w:r w:rsidR="00D046B8">
              <w:rPr>
                <w:rFonts w:cstheme="minorHAnsi"/>
                <w:color w:val="333333"/>
                <w:shd w:val="clear" w:color="auto" w:fill="FFFFFF"/>
                <w:lang w:val="bg-BG"/>
              </w:rPr>
              <w:t>игра, тест</w:t>
            </w:r>
            <w:r w:rsidRPr="00D046B8">
              <w:rPr>
                <w:rFonts w:cstheme="minorHAnsi"/>
                <w:color w:val="333333"/>
                <w:shd w:val="clear" w:color="auto" w:fill="FFFFFF"/>
              </w:rPr>
              <w:t>  </w:t>
            </w:r>
          </w:p>
          <w:p w:rsidR="00D53BAA" w:rsidRPr="0081161C" w:rsidRDefault="00362ADC" w:rsidP="00D53BAA">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c>
          <w:tcPr>
            <w:tcW w:w="4914" w:type="dxa"/>
          </w:tcPr>
          <w:p w:rsidR="00D53BAA" w:rsidRPr="0081161C" w:rsidRDefault="00235399" w:rsidP="00D53BAA">
            <w:pPr>
              <w:rPr>
                <w:rFonts w:eastAsia="Calibri" w:cstheme="minorHAnsi"/>
                <w:lang w:val="en-GB"/>
              </w:rPr>
            </w:pPr>
            <w:r w:rsidRPr="0081161C">
              <w:rPr>
                <w:rFonts w:eastAsia="Calibri" w:cstheme="minorHAnsi"/>
                <w:lang w:val="en-GB"/>
              </w:rPr>
              <w:t xml:space="preserve">Web Quest </w:t>
            </w:r>
          </w:p>
          <w:p w:rsidR="00D53BAA" w:rsidRPr="0081161C" w:rsidRDefault="00D046B8" w:rsidP="00D53BAA">
            <w:pPr>
              <w:rPr>
                <w:rFonts w:eastAsia="Calibri" w:cstheme="minorHAnsi"/>
                <w:lang w:val="en-GB"/>
              </w:rPr>
            </w:pPr>
            <w:r>
              <w:rPr>
                <w:rFonts w:eastAsia="Calibri" w:cstheme="minorHAnsi"/>
                <w:lang w:val="bg-BG"/>
              </w:rPr>
              <w:t>Презентации на флипчарт, разработени от малките групи/индивидуално</w:t>
            </w:r>
          </w:p>
          <w:p w:rsidR="00D53BAA" w:rsidRPr="0081161C" w:rsidRDefault="00362ADC" w:rsidP="00D53BAA">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c>
          <w:tcPr>
            <w:tcW w:w="1353" w:type="dxa"/>
          </w:tcPr>
          <w:p w:rsidR="00D53BAA" w:rsidRPr="0081161C" w:rsidRDefault="00D53BAA" w:rsidP="00D53BAA">
            <w:pPr>
              <w:rPr>
                <w:rFonts w:eastAsia="Calibri" w:cstheme="minorHAnsi"/>
                <w:lang w:val="en-GB"/>
              </w:rPr>
            </w:pPr>
          </w:p>
          <w:p w:rsidR="00D53BAA" w:rsidRPr="00D046B8" w:rsidRDefault="00D53BAA" w:rsidP="00D53BAA">
            <w:pPr>
              <w:rPr>
                <w:rFonts w:eastAsia="Calibri" w:cstheme="minorHAnsi"/>
                <w:lang w:val="bg-BG"/>
              </w:rPr>
            </w:pPr>
            <w:r w:rsidRPr="0081161C">
              <w:rPr>
                <w:rFonts w:eastAsia="Calibri" w:cstheme="minorHAnsi"/>
                <w:lang w:val="en-GB"/>
              </w:rPr>
              <w:t xml:space="preserve">60 </w:t>
            </w:r>
            <w:r w:rsidR="00D046B8">
              <w:rPr>
                <w:rFonts w:eastAsia="Calibri" w:cstheme="minorHAnsi"/>
                <w:lang w:val="bg-BG"/>
              </w:rPr>
              <w:t>мин.</w:t>
            </w:r>
          </w:p>
          <w:p w:rsidR="00D53BAA" w:rsidRPr="0081161C" w:rsidRDefault="00362ADC" w:rsidP="00D53BAA">
            <w:pPr>
              <w:rPr>
                <w:rFonts w:eastAsia="Calibri" w:cstheme="minorHAnsi"/>
                <w:b/>
                <w:color w:val="808080"/>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r>
      <w:tr w:rsidR="00D53BAA" w:rsidRPr="0081161C" w:rsidTr="00196301">
        <w:trPr>
          <w:trHeight w:val="871"/>
        </w:trPr>
        <w:tc>
          <w:tcPr>
            <w:tcW w:w="2830" w:type="dxa"/>
            <w:shd w:val="clear" w:color="auto" w:fill="F2F2F2" w:themeFill="background1" w:themeFillShade="F2"/>
          </w:tcPr>
          <w:p w:rsidR="00235399" w:rsidRDefault="00795953" w:rsidP="00D53BAA">
            <w:pPr>
              <w:rPr>
                <w:rFonts w:eastAsia="Calibri" w:cstheme="minorHAnsi"/>
                <w:b/>
                <w:lang w:val="bg-BG"/>
              </w:rPr>
            </w:pPr>
            <w:r>
              <w:rPr>
                <w:rFonts w:eastAsia="Calibri" w:cstheme="minorHAnsi"/>
                <w:b/>
                <w:lang w:val="bg-BG"/>
              </w:rPr>
              <w:t>Оценяване</w:t>
            </w:r>
          </w:p>
          <w:p w:rsidR="00795953" w:rsidRPr="00795953" w:rsidRDefault="00795953" w:rsidP="00D53BAA">
            <w:pPr>
              <w:rPr>
                <w:rFonts w:eastAsia="Calibri" w:cstheme="minorHAnsi"/>
                <w:b/>
                <w:lang w:val="bg-BG"/>
              </w:rPr>
            </w:pPr>
            <w:r>
              <w:rPr>
                <w:rFonts w:eastAsia="Calibri" w:cstheme="minorHAnsi"/>
                <w:b/>
                <w:lang w:val="bg-BG"/>
              </w:rPr>
              <w:t>Обратна връзка</w:t>
            </w:r>
          </w:p>
        </w:tc>
        <w:tc>
          <w:tcPr>
            <w:tcW w:w="5812" w:type="dxa"/>
            <w:shd w:val="clear" w:color="auto" w:fill="F2F2F2" w:themeFill="background1" w:themeFillShade="F2"/>
          </w:tcPr>
          <w:p w:rsidR="00D53BAA" w:rsidRPr="00795953" w:rsidRDefault="00D53BAA" w:rsidP="00D53BAA">
            <w:pPr>
              <w:rPr>
                <w:rFonts w:eastAsia="Calibri" w:cstheme="minorHAnsi"/>
                <w:lang w:val="bg-BG"/>
              </w:rPr>
            </w:pPr>
            <w:r w:rsidRPr="00795953">
              <w:rPr>
                <w:rFonts w:eastAsia="Calibri" w:cstheme="minorHAnsi"/>
                <w:lang w:val="bg-BG"/>
              </w:rPr>
              <w:t xml:space="preserve"> </w:t>
            </w:r>
            <w:r w:rsidR="00677586" w:rsidRPr="0081161C">
              <w:rPr>
                <w:rFonts w:eastAsia="Calibri" w:cstheme="minorHAnsi"/>
                <w:lang w:val="en-GB"/>
              </w:rPr>
              <w:t>Web</w:t>
            </w:r>
            <w:r w:rsidR="00677586" w:rsidRPr="00795953">
              <w:rPr>
                <w:rFonts w:eastAsia="Calibri" w:cstheme="minorHAnsi"/>
                <w:lang w:val="bg-BG"/>
              </w:rPr>
              <w:t xml:space="preserve"> </w:t>
            </w:r>
            <w:r w:rsidR="00677586" w:rsidRPr="0081161C">
              <w:rPr>
                <w:rFonts w:eastAsia="Calibri" w:cstheme="minorHAnsi"/>
                <w:lang w:val="en-GB"/>
              </w:rPr>
              <w:t>Quest</w:t>
            </w:r>
            <w:r w:rsidR="00677586" w:rsidRPr="00795953">
              <w:rPr>
                <w:rFonts w:eastAsia="Calibri" w:cstheme="minorHAnsi"/>
                <w:lang w:val="bg-BG"/>
              </w:rPr>
              <w:t xml:space="preserve">: </w:t>
            </w:r>
            <w:r w:rsidR="00795953">
              <w:rPr>
                <w:rFonts w:eastAsia="Calibri" w:cstheme="minorHAnsi"/>
                <w:lang w:val="bg-BG"/>
              </w:rPr>
              <w:t>рубрика, оценяване от обучителя</w:t>
            </w:r>
          </w:p>
          <w:p w:rsidR="00D53BAA" w:rsidRPr="00795953" w:rsidRDefault="00795953" w:rsidP="006F538D">
            <w:pPr>
              <w:rPr>
                <w:rFonts w:eastAsia="Calibri" w:cstheme="minorHAnsi"/>
                <w:lang w:val="bg-BG"/>
              </w:rPr>
            </w:pPr>
            <w:r>
              <w:rPr>
                <w:rFonts w:eastAsia="Calibri" w:cstheme="minorHAnsi"/>
                <w:lang w:val="bg-BG"/>
              </w:rPr>
              <w:t>Формуляри за обратна връзка от обучаемите</w:t>
            </w:r>
          </w:p>
        </w:tc>
        <w:tc>
          <w:tcPr>
            <w:tcW w:w="4914" w:type="dxa"/>
            <w:shd w:val="clear" w:color="auto" w:fill="F2F2F2" w:themeFill="background1" w:themeFillShade="F2"/>
          </w:tcPr>
          <w:p w:rsidR="00D53BAA" w:rsidRPr="00795953" w:rsidRDefault="00677586" w:rsidP="00D53BAA">
            <w:pPr>
              <w:rPr>
                <w:rFonts w:eastAsia="Calibri" w:cstheme="minorHAnsi"/>
                <w:lang w:val="bg-BG"/>
              </w:rPr>
            </w:pPr>
            <w:r w:rsidRPr="0081161C">
              <w:rPr>
                <w:rFonts w:eastAsia="Calibri" w:cstheme="minorHAnsi"/>
                <w:lang w:val="en-GB"/>
              </w:rPr>
              <w:t>Web</w:t>
            </w:r>
            <w:r w:rsidRPr="00795953">
              <w:rPr>
                <w:rFonts w:eastAsia="Calibri" w:cstheme="minorHAnsi"/>
                <w:lang w:val="bg-BG"/>
              </w:rPr>
              <w:t xml:space="preserve"> </w:t>
            </w:r>
            <w:r w:rsidR="006F538D" w:rsidRPr="0081161C">
              <w:rPr>
                <w:rFonts w:eastAsia="Calibri" w:cstheme="minorHAnsi"/>
                <w:lang w:val="en-GB"/>
              </w:rPr>
              <w:t>quest</w:t>
            </w:r>
            <w:r w:rsidR="006F538D" w:rsidRPr="00795953">
              <w:rPr>
                <w:rFonts w:eastAsia="Calibri" w:cstheme="minorHAnsi"/>
                <w:lang w:val="bg-BG"/>
              </w:rPr>
              <w:t xml:space="preserve">: </w:t>
            </w:r>
            <w:r w:rsidR="00795953">
              <w:rPr>
                <w:rFonts w:eastAsia="Calibri" w:cstheme="minorHAnsi"/>
                <w:lang w:val="bg-BG"/>
              </w:rPr>
              <w:t>рубрика</w:t>
            </w:r>
          </w:p>
          <w:p w:rsidR="006F538D" w:rsidRPr="00795953" w:rsidRDefault="00795953" w:rsidP="00D53BAA">
            <w:pPr>
              <w:rPr>
                <w:rFonts w:eastAsia="Calibri" w:cstheme="minorHAnsi"/>
                <w:lang w:val="bg-BG"/>
              </w:rPr>
            </w:pPr>
            <w:r>
              <w:rPr>
                <w:rFonts w:eastAsia="Calibri" w:cstheme="minorHAnsi"/>
                <w:lang w:val="bg-BG"/>
              </w:rPr>
              <w:t>Формуляри за обратна връзка</w:t>
            </w:r>
          </w:p>
        </w:tc>
        <w:tc>
          <w:tcPr>
            <w:tcW w:w="1353" w:type="dxa"/>
            <w:shd w:val="clear" w:color="auto" w:fill="F2F2F2" w:themeFill="background1" w:themeFillShade="F2"/>
          </w:tcPr>
          <w:p w:rsidR="00D53BAA" w:rsidRPr="00795953" w:rsidRDefault="00D53BAA" w:rsidP="00D53BAA">
            <w:pPr>
              <w:rPr>
                <w:rFonts w:eastAsia="Calibri" w:cstheme="minorHAnsi"/>
                <w:lang w:val="bg-BG"/>
              </w:rPr>
            </w:pPr>
          </w:p>
          <w:p w:rsidR="00D53BAA" w:rsidRPr="00D046B8" w:rsidRDefault="00D53BAA" w:rsidP="00D53BAA">
            <w:pPr>
              <w:rPr>
                <w:rFonts w:eastAsia="Calibri" w:cstheme="minorHAnsi"/>
                <w:lang w:val="bg-BG"/>
              </w:rPr>
            </w:pPr>
            <w:r w:rsidRPr="0081161C">
              <w:rPr>
                <w:rFonts w:eastAsia="Calibri" w:cstheme="minorHAnsi"/>
                <w:lang w:val="en-GB"/>
              </w:rPr>
              <w:t xml:space="preserve">30 </w:t>
            </w:r>
            <w:r w:rsidR="00D046B8">
              <w:rPr>
                <w:rFonts w:eastAsia="Calibri" w:cstheme="minorHAnsi"/>
                <w:lang w:val="bg-BG"/>
              </w:rPr>
              <w:t>мин.</w:t>
            </w:r>
          </w:p>
          <w:p w:rsidR="00D53BAA" w:rsidRPr="0081161C" w:rsidRDefault="00362ADC" w:rsidP="00D53BAA">
            <w:pPr>
              <w:rPr>
                <w:rFonts w:eastAsia="Calibri" w:cstheme="minorHAnsi"/>
                <w:lang w:val="en-GB"/>
              </w:rPr>
            </w:pPr>
            <w:r w:rsidRPr="0081161C">
              <w:rPr>
                <w:rFonts w:eastAsia="Calibri" w:cstheme="minorHAnsi"/>
                <w:color w:val="808080"/>
                <w:lang w:val="en-GB"/>
              </w:rPr>
              <w:t>(</w:t>
            </w:r>
            <w:r>
              <w:rPr>
                <w:rFonts w:eastAsia="Calibri" w:cstheme="minorHAnsi"/>
                <w:color w:val="808080"/>
                <w:lang w:val="bg-BG"/>
              </w:rPr>
              <w:t>примерно</w:t>
            </w:r>
            <w:r w:rsidRPr="0081161C">
              <w:rPr>
                <w:rFonts w:eastAsia="Calibri" w:cstheme="minorHAnsi"/>
                <w:color w:val="808080"/>
                <w:lang w:val="en-GB"/>
              </w:rPr>
              <w:t>)</w:t>
            </w:r>
          </w:p>
        </w:tc>
      </w:tr>
    </w:tbl>
    <w:p w:rsidR="00D53BAA" w:rsidRDefault="00D53BAA" w:rsidP="00302875">
      <w:pPr>
        <w:spacing w:after="120" w:line="259" w:lineRule="auto"/>
        <w:rPr>
          <w:rFonts w:ascii="Cambria" w:hAnsi="Cambria"/>
          <w:lang w:val="en-GB"/>
        </w:rPr>
      </w:pPr>
    </w:p>
    <w:p w:rsidR="00ED5858" w:rsidRDefault="00ED5858" w:rsidP="00302875">
      <w:pPr>
        <w:spacing w:after="120" w:line="259" w:lineRule="auto"/>
        <w:rPr>
          <w:rFonts w:ascii="Cambria" w:hAnsi="Cambria"/>
          <w:lang w:val="en-GB"/>
        </w:rPr>
      </w:pPr>
    </w:p>
    <w:p w:rsidR="00ED5858" w:rsidRPr="005103A3" w:rsidRDefault="00ED5858" w:rsidP="00302875">
      <w:pPr>
        <w:spacing w:after="120" w:line="259" w:lineRule="auto"/>
        <w:rPr>
          <w:rFonts w:ascii="Cambria" w:hAnsi="Cambria"/>
          <w:lang w:val="en-GB"/>
        </w:rPr>
      </w:pPr>
    </w:p>
    <w:p w:rsidR="00302875" w:rsidRPr="00C45405" w:rsidRDefault="00F504A1" w:rsidP="00302875">
      <w:pPr>
        <w:spacing w:after="120" w:line="259" w:lineRule="auto"/>
        <w:rPr>
          <w:rFonts w:cstheme="minorHAnsi"/>
          <w:lang w:val="en-GB"/>
        </w:rPr>
      </w:pPr>
      <w:r>
        <w:rPr>
          <w:rFonts w:cstheme="minorHAnsi"/>
          <w:lang w:val="bg-BG"/>
        </w:rPr>
        <w:t>Елемент</w:t>
      </w:r>
      <w:r w:rsidR="00F32C7E" w:rsidRPr="00C45405">
        <w:rPr>
          <w:rFonts w:cstheme="minorHAnsi"/>
          <w:lang w:val="en-GB"/>
        </w:rPr>
        <w:t xml:space="preserve"> </w:t>
      </w:r>
      <w:r w:rsidR="00EC7D3D" w:rsidRPr="00C45405">
        <w:rPr>
          <w:rFonts w:cstheme="minorHAnsi"/>
          <w:lang w:val="en-GB"/>
        </w:rPr>
        <w:t>2</w:t>
      </w:r>
      <w:r w:rsidR="00302875" w:rsidRPr="00C45405">
        <w:rPr>
          <w:rFonts w:cstheme="minorHAnsi"/>
          <w:lang w:val="en-GB"/>
        </w:rPr>
        <w:t>.2</w:t>
      </w:r>
      <w:r w:rsidR="00302875" w:rsidRPr="00C45405">
        <w:rPr>
          <w:rFonts w:cstheme="minorHAnsi"/>
          <w:b/>
          <w:lang w:val="en-GB"/>
        </w:rPr>
        <w:t xml:space="preserve"> </w:t>
      </w:r>
      <w:r>
        <w:rPr>
          <w:rFonts w:cstheme="minorHAnsi"/>
          <w:b/>
          <w:lang w:val="bg-BG"/>
        </w:rPr>
        <w:t xml:space="preserve">Научени уроци от </w:t>
      </w:r>
      <w:r w:rsidR="00302875" w:rsidRPr="00C45405">
        <w:rPr>
          <w:rFonts w:cstheme="minorHAnsi"/>
          <w:b/>
          <w:lang w:val="en-GB"/>
        </w:rPr>
        <w:t xml:space="preserve">a) </w:t>
      </w:r>
      <w:r>
        <w:rPr>
          <w:rFonts w:cstheme="minorHAnsi"/>
          <w:b/>
          <w:u w:val="single"/>
          <w:lang w:val="bg-BG"/>
        </w:rPr>
        <w:t>разработването</w:t>
      </w:r>
      <w:r w:rsidR="00F32C7E" w:rsidRPr="00C45405">
        <w:rPr>
          <w:rFonts w:cstheme="minorHAnsi"/>
          <w:b/>
          <w:lang w:val="en-GB"/>
        </w:rPr>
        <w:t xml:space="preserve"> </w:t>
      </w:r>
      <w:r>
        <w:rPr>
          <w:rFonts w:cstheme="minorHAnsi"/>
          <w:b/>
          <w:lang w:val="bg-BG"/>
        </w:rPr>
        <w:t>и</w:t>
      </w:r>
      <w:r w:rsidR="00F32C7E" w:rsidRPr="00C45405">
        <w:rPr>
          <w:rFonts w:cstheme="minorHAnsi"/>
          <w:b/>
          <w:lang w:val="en-GB"/>
        </w:rPr>
        <w:t xml:space="preserve"> b) </w:t>
      </w:r>
      <w:r>
        <w:rPr>
          <w:rFonts w:cstheme="minorHAnsi"/>
          <w:b/>
          <w:u w:val="single"/>
          <w:lang w:val="bg-BG"/>
        </w:rPr>
        <w:t>тестването</w:t>
      </w:r>
      <w:r w:rsidR="00F32C7E" w:rsidRPr="00C45405">
        <w:rPr>
          <w:rFonts w:cstheme="minorHAnsi"/>
          <w:b/>
          <w:u w:val="single"/>
          <w:lang w:val="en-GB"/>
        </w:rPr>
        <w:t xml:space="preserve"> / </w:t>
      </w:r>
      <w:r>
        <w:rPr>
          <w:rFonts w:cstheme="minorHAnsi"/>
          <w:b/>
          <w:u w:val="single"/>
          <w:lang w:val="bg-BG"/>
        </w:rPr>
        <w:t>оценяването нса учебната единица</w:t>
      </w:r>
      <w:r w:rsidR="00302875" w:rsidRPr="00C45405">
        <w:rPr>
          <w:rFonts w:cstheme="minorHAnsi"/>
          <w:b/>
          <w:lang w:val="en-GB"/>
        </w:rPr>
        <w:t xml:space="preserve"> </w:t>
      </w:r>
    </w:p>
    <w:p w:rsidR="004634AB" w:rsidRPr="00F504A1" w:rsidRDefault="00F504A1" w:rsidP="00E10C39">
      <w:pPr>
        <w:tabs>
          <w:tab w:val="left" w:pos="5670"/>
        </w:tabs>
        <w:rPr>
          <w:rFonts w:cstheme="minorHAnsi"/>
          <w:b/>
          <w:lang w:val="bg-BG" w:eastAsia="de-AT"/>
        </w:rPr>
      </w:pPr>
      <w:r>
        <w:rPr>
          <w:rFonts w:cstheme="minorHAnsi"/>
          <w:b/>
          <w:lang w:val="bg-BG" w:eastAsia="de-AT"/>
        </w:rPr>
        <w:t>глава</w:t>
      </w:r>
      <w:r w:rsidR="004634AB" w:rsidRPr="00C45405">
        <w:rPr>
          <w:rFonts w:cstheme="minorHAnsi"/>
          <w:b/>
          <w:lang w:val="en-GB" w:eastAsia="de-AT"/>
        </w:rPr>
        <w:t xml:space="preserve"> 1</w:t>
      </w:r>
      <w:r w:rsidR="00444FBD" w:rsidRPr="00C45405">
        <w:rPr>
          <w:rFonts w:cstheme="minorHAnsi"/>
          <w:b/>
          <w:lang w:val="en-GB" w:eastAsia="de-AT"/>
        </w:rPr>
        <w:t xml:space="preserve"> </w:t>
      </w:r>
      <w:r>
        <w:rPr>
          <w:rFonts w:cstheme="minorHAnsi"/>
          <w:b/>
          <w:lang w:val="bg-BG" w:eastAsia="de-AT"/>
        </w:rPr>
        <w:t>от елемент</w:t>
      </w:r>
      <w:r w:rsidR="00071BE3" w:rsidRPr="00C45405">
        <w:rPr>
          <w:rFonts w:cstheme="minorHAnsi"/>
          <w:b/>
          <w:lang w:val="en-GB" w:eastAsia="de-AT"/>
        </w:rPr>
        <w:t xml:space="preserve"> 2.</w:t>
      </w:r>
      <w:r w:rsidR="00444FBD" w:rsidRPr="00C45405">
        <w:rPr>
          <w:rFonts w:cstheme="minorHAnsi"/>
          <w:b/>
          <w:lang w:val="en-GB" w:eastAsia="de-AT"/>
        </w:rPr>
        <w:t>2</w:t>
      </w:r>
      <w:r w:rsidR="004634AB" w:rsidRPr="00C45405">
        <w:rPr>
          <w:rFonts w:cstheme="minorHAnsi"/>
          <w:b/>
          <w:lang w:val="en-GB" w:eastAsia="de-AT"/>
        </w:rPr>
        <w:t xml:space="preserve">: </w:t>
      </w:r>
      <w:r>
        <w:rPr>
          <w:rFonts w:cstheme="minorHAnsi"/>
          <w:b/>
          <w:lang w:val="bg-BG" w:eastAsia="de-AT"/>
        </w:rPr>
        <w:t>Научени уроци от разработването на ООР</w:t>
      </w:r>
    </w:p>
    <w:p w:rsidR="00D201D5" w:rsidRPr="00D201D5" w:rsidRDefault="00D201D5" w:rsidP="00D201D5">
      <w:pPr>
        <w:spacing w:after="120"/>
        <w:jc w:val="both"/>
        <w:rPr>
          <w:rFonts w:cstheme="minorHAnsi"/>
          <w:lang w:val="bg-BG"/>
        </w:rPr>
      </w:pPr>
      <w:r w:rsidRPr="00D201D5">
        <w:rPr>
          <w:rFonts w:cstheme="minorHAnsi"/>
          <w:lang w:val="bg-BG"/>
        </w:rPr>
        <w:t>Какво трябва да знаете, за да започнете?</w:t>
      </w:r>
    </w:p>
    <w:p w:rsidR="00D201D5" w:rsidRPr="00D201D5" w:rsidRDefault="00D201D5" w:rsidP="00D201D5">
      <w:pPr>
        <w:pStyle w:val="Listenabsatz"/>
        <w:numPr>
          <w:ilvl w:val="0"/>
          <w:numId w:val="25"/>
        </w:numPr>
        <w:spacing w:after="120"/>
        <w:jc w:val="both"/>
        <w:rPr>
          <w:rFonts w:cstheme="minorHAnsi"/>
          <w:lang w:val="bg-BG"/>
        </w:rPr>
      </w:pPr>
      <w:r w:rsidRPr="00D201D5">
        <w:rPr>
          <w:rFonts w:cstheme="minorHAnsi"/>
          <w:lang w:val="bg-BG"/>
        </w:rPr>
        <w:t>Наш</w:t>
      </w:r>
      <w:r>
        <w:rPr>
          <w:rFonts w:cstheme="minorHAnsi"/>
          <w:lang w:val="bg-BG"/>
        </w:rPr>
        <w:t>ата</w:t>
      </w:r>
      <w:r w:rsidRPr="00D201D5">
        <w:rPr>
          <w:rFonts w:cstheme="minorHAnsi"/>
          <w:lang w:val="bg-BG"/>
        </w:rPr>
        <w:t xml:space="preserve"> учебн</w:t>
      </w:r>
      <w:r>
        <w:rPr>
          <w:rFonts w:cstheme="minorHAnsi"/>
          <w:lang w:val="bg-BG"/>
        </w:rPr>
        <w:t>а</w:t>
      </w:r>
      <w:r w:rsidRPr="00D201D5">
        <w:rPr>
          <w:rFonts w:cstheme="minorHAnsi"/>
          <w:lang w:val="bg-BG"/>
        </w:rPr>
        <w:t xml:space="preserve"> </w:t>
      </w:r>
      <w:r>
        <w:rPr>
          <w:rFonts w:cstheme="minorHAnsi"/>
          <w:lang w:val="bg-BG"/>
        </w:rPr>
        <w:t>единица</w:t>
      </w:r>
      <w:r w:rsidRPr="00D201D5">
        <w:rPr>
          <w:rFonts w:cstheme="minorHAnsi"/>
          <w:lang w:val="bg-BG"/>
        </w:rPr>
        <w:t xml:space="preserve"> под формата на О</w:t>
      </w:r>
      <w:r>
        <w:rPr>
          <w:rFonts w:cstheme="minorHAnsi"/>
          <w:lang w:val="bg-BG"/>
        </w:rPr>
        <w:t>ОР</w:t>
      </w:r>
      <w:r w:rsidRPr="00D201D5">
        <w:rPr>
          <w:rFonts w:cstheme="minorHAnsi"/>
          <w:lang w:val="bg-BG"/>
        </w:rPr>
        <w:t xml:space="preserve"> се нарича "Структура и организация на дейностите в областта на здравеопазването - дейности в областта на здравеопазването за устойчиво развитие" и е в професионалния сектор "Здравеопазване". Този вид работа е предизвикателство по много начини. </w:t>
      </w:r>
      <w:r>
        <w:rPr>
          <w:rFonts w:cstheme="minorHAnsi"/>
          <w:lang w:val="bg-BG"/>
        </w:rPr>
        <w:t>Учебната единица</w:t>
      </w:r>
      <w:r w:rsidRPr="00D201D5">
        <w:rPr>
          <w:rFonts w:cstheme="minorHAnsi"/>
          <w:lang w:val="bg-BG"/>
        </w:rPr>
        <w:t xml:space="preserve"> има за цел да разбере как ежедневните дейности по здравни грижи на </w:t>
      </w:r>
      <w:r>
        <w:rPr>
          <w:rFonts w:cstheme="minorHAnsi"/>
          <w:lang w:val="bg-BG"/>
        </w:rPr>
        <w:t xml:space="preserve">здравния </w:t>
      </w:r>
      <w:r w:rsidRPr="00D201D5">
        <w:rPr>
          <w:rFonts w:cstheme="minorHAnsi"/>
          <w:lang w:val="bg-BG"/>
        </w:rPr>
        <w:t xml:space="preserve">асистент са свързани с въпросите на устойчивото развитие. Целта е също така да се даде пълен обзор на организационната структура на </w:t>
      </w:r>
      <w:r>
        <w:rPr>
          <w:rFonts w:cstheme="minorHAnsi"/>
          <w:lang w:val="bg-BG"/>
        </w:rPr>
        <w:t>здравните грижи</w:t>
      </w:r>
      <w:r w:rsidRPr="00D201D5">
        <w:rPr>
          <w:rFonts w:cstheme="minorHAnsi"/>
          <w:lang w:val="bg-BG"/>
        </w:rPr>
        <w:t xml:space="preserve"> и ролята и мястото на асистента в тази структура. Целевата група са учащите, които вече са имали своя първи практически опит, тъй като отразяването на тези преживявания играе централна роля.</w:t>
      </w:r>
    </w:p>
    <w:p w:rsidR="00D201D5" w:rsidRPr="00D201D5" w:rsidRDefault="00D201D5" w:rsidP="00D201D5">
      <w:pPr>
        <w:pStyle w:val="Listenabsatz"/>
        <w:numPr>
          <w:ilvl w:val="0"/>
          <w:numId w:val="25"/>
        </w:numPr>
        <w:spacing w:after="120"/>
        <w:jc w:val="both"/>
        <w:rPr>
          <w:rFonts w:cstheme="minorHAnsi"/>
          <w:lang w:val="bg-BG"/>
        </w:rPr>
      </w:pPr>
      <w:r w:rsidRPr="00D201D5">
        <w:rPr>
          <w:rFonts w:cstheme="minorHAnsi"/>
          <w:lang w:val="bg-BG"/>
        </w:rPr>
        <w:t xml:space="preserve">Избраният тип </w:t>
      </w:r>
      <w:r w:rsidR="003701C4">
        <w:rPr>
          <w:rFonts w:cstheme="minorHAnsi"/>
          <w:lang w:val="bg-BG"/>
        </w:rPr>
        <w:t>ООР</w:t>
      </w:r>
      <w:r w:rsidRPr="00D201D5">
        <w:rPr>
          <w:rFonts w:cstheme="minorHAnsi"/>
          <w:lang w:val="bg-BG"/>
        </w:rPr>
        <w:t xml:space="preserve"> е </w:t>
      </w:r>
      <w:r w:rsidRPr="00D201D5">
        <w:rPr>
          <w:rFonts w:cstheme="minorHAnsi"/>
          <w:lang w:val="en-GB"/>
        </w:rPr>
        <w:t>webquest</w:t>
      </w:r>
      <w:r w:rsidRPr="00D201D5">
        <w:rPr>
          <w:rFonts w:cstheme="minorHAnsi"/>
          <w:lang w:val="bg-BG"/>
        </w:rPr>
        <w:t xml:space="preserve">. Решихме да използваме платформата </w:t>
      </w:r>
      <w:r w:rsidRPr="00D201D5">
        <w:rPr>
          <w:rFonts w:cstheme="minorHAnsi"/>
          <w:lang w:val="en-GB"/>
        </w:rPr>
        <w:t>Zunal</w:t>
      </w:r>
      <w:r w:rsidRPr="00D201D5">
        <w:rPr>
          <w:rFonts w:cstheme="minorHAnsi"/>
          <w:lang w:val="bg-BG"/>
        </w:rPr>
        <w:t>.</w:t>
      </w:r>
      <w:r w:rsidRPr="00D201D5">
        <w:rPr>
          <w:rFonts w:cstheme="minorHAnsi"/>
          <w:lang w:val="en-GB"/>
        </w:rPr>
        <w:t>com</w:t>
      </w:r>
      <w:r w:rsidRPr="00D201D5">
        <w:rPr>
          <w:rFonts w:cstheme="minorHAnsi"/>
          <w:lang w:val="bg-BG"/>
        </w:rPr>
        <w:t xml:space="preserve">. Тя е лесна за използване и ви дава инструкции за структурата и съдържанието на всяка стъпка, за да се осигури правилното й изграждане. </w:t>
      </w:r>
      <w:r w:rsidRPr="00D201D5">
        <w:rPr>
          <w:rFonts w:cstheme="minorHAnsi"/>
          <w:lang w:val="en-GB"/>
        </w:rPr>
        <w:t>WebQuests</w:t>
      </w:r>
      <w:r w:rsidRPr="00D201D5">
        <w:rPr>
          <w:rFonts w:cstheme="minorHAnsi"/>
          <w:lang w:val="bg-BG"/>
        </w:rPr>
        <w:t xml:space="preserve"> са изобретени от Бърни Додж в Държавния университет в Сан Диего през 1965 г. и насърчават саморегулираното обучение в социален контекст.</w:t>
      </w:r>
    </w:p>
    <w:p w:rsidR="00D201D5" w:rsidRPr="00D201D5" w:rsidRDefault="00D201D5" w:rsidP="00D201D5">
      <w:pPr>
        <w:pStyle w:val="Listenabsatz"/>
        <w:numPr>
          <w:ilvl w:val="0"/>
          <w:numId w:val="25"/>
        </w:numPr>
        <w:spacing w:after="120"/>
        <w:jc w:val="both"/>
        <w:rPr>
          <w:rFonts w:cstheme="minorHAnsi"/>
          <w:lang w:val="bg-BG"/>
        </w:rPr>
      </w:pPr>
      <w:r w:rsidRPr="00D201D5">
        <w:rPr>
          <w:rFonts w:cstheme="minorHAnsi"/>
          <w:lang w:val="bg-BG"/>
        </w:rPr>
        <w:t xml:space="preserve">Класическите раздели на </w:t>
      </w:r>
      <w:r w:rsidRPr="00D201D5">
        <w:rPr>
          <w:rFonts w:cstheme="minorHAnsi"/>
          <w:lang w:val="en-GB"/>
        </w:rPr>
        <w:t>WebQuest</w:t>
      </w:r>
      <w:r w:rsidRPr="00D201D5">
        <w:rPr>
          <w:rFonts w:cstheme="minorHAnsi"/>
          <w:lang w:val="bg-BG"/>
        </w:rPr>
        <w:t xml:space="preserve"> на тази конкретна платформа са </w:t>
      </w:r>
      <w:r w:rsidR="003701C4">
        <w:rPr>
          <w:rFonts w:cstheme="minorHAnsi"/>
          <w:lang w:val="bg-BG"/>
        </w:rPr>
        <w:t>начална страница</w:t>
      </w:r>
      <w:r w:rsidRPr="00D201D5">
        <w:rPr>
          <w:rFonts w:cstheme="minorHAnsi"/>
          <w:lang w:val="bg-BG"/>
        </w:rPr>
        <w:t>, след което идва Въведение, Задачи, Процес, Оценка, Заключение, Учителска страница, Автор (и) и Отзиви. Моля, имайте предвид, че можете да изберете да скриете тези страници, които не искате да използвате. Можете дори да промените имената им в настройките на вс</w:t>
      </w:r>
      <w:r w:rsidR="003701C4">
        <w:rPr>
          <w:rFonts w:cstheme="minorHAnsi"/>
          <w:lang w:val="bg-BG"/>
        </w:rPr>
        <w:t>еки</w:t>
      </w:r>
      <w:r w:rsidRPr="00D201D5">
        <w:rPr>
          <w:rFonts w:cstheme="minorHAnsi"/>
          <w:lang w:val="bg-BG"/>
        </w:rPr>
        <w:t xml:space="preserve"> </w:t>
      </w:r>
      <w:r w:rsidRPr="00D201D5">
        <w:rPr>
          <w:rFonts w:cstheme="minorHAnsi"/>
          <w:lang w:val="en-GB"/>
        </w:rPr>
        <w:t>WebQuest</w:t>
      </w:r>
      <w:r w:rsidRPr="00D201D5">
        <w:rPr>
          <w:rFonts w:cstheme="minorHAnsi"/>
          <w:lang w:val="bg-BG"/>
        </w:rPr>
        <w:t>.</w:t>
      </w:r>
    </w:p>
    <w:p w:rsidR="00D201D5" w:rsidRPr="00D201D5" w:rsidRDefault="00D201D5" w:rsidP="00D201D5">
      <w:pPr>
        <w:pStyle w:val="Listenabsatz"/>
        <w:numPr>
          <w:ilvl w:val="0"/>
          <w:numId w:val="25"/>
        </w:numPr>
        <w:spacing w:after="120"/>
        <w:jc w:val="both"/>
        <w:rPr>
          <w:rFonts w:cstheme="minorHAnsi"/>
          <w:lang w:val="bg-BG"/>
        </w:rPr>
      </w:pPr>
      <w:r w:rsidRPr="00D201D5">
        <w:rPr>
          <w:rFonts w:cstheme="minorHAnsi"/>
          <w:lang w:val="bg-BG"/>
        </w:rPr>
        <w:t xml:space="preserve">За да използвате </w:t>
      </w:r>
      <w:r w:rsidRPr="00D201D5">
        <w:rPr>
          <w:rFonts w:cstheme="minorHAnsi"/>
          <w:lang w:val="en-GB"/>
        </w:rPr>
        <w:t>webquest</w:t>
      </w:r>
      <w:r w:rsidRPr="00D201D5">
        <w:rPr>
          <w:rFonts w:cstheme="minorHAnsi"/>
          <w:lang w:val="bg-BG"/>
        </w:rPr>
        <w:t xml:space="preserve">, трябва първо да се регистрирате с имейл адрес и парола. Можете да избирате между безплатна версия и </w:t>
      </w:r>
      <w:r w:rsidRPr="00D201D5">
        <w:rPr>
          <w:rFonts w:cstheme="minorHAnsi"/>
          <w:lang w:val="en-GB"/>
        </w:rPr>
        <w:t>Pro</w:t>
      </w:r>
      <w:r w:rsidRPr="00D201D5">
        <w:rPr>
          <w:rFonts w:cstheme="minorHAnsi"/>
          <w:lang w:val="bg-BG"/>
        </w:rPr>
        <w:t xml:space="preserve"> профил. С безплатната версия можете да имате само едно </w:t>
      </w:r>
      <w:r w:rsidRPr="00D201D5">
        <w:rPr>
          <w:rFonts w:cstheme="minorHAnsi"/>
          <w:lang w:val="en-GB"/>
        </w:rPr>
        <w:t>webquest</w:t>
      </w:r>
      <w:r w:rsidRPr="00D201D5">
        <w:rPr>
          <w:rFonts w:cstheme="minorHAnsi"/>
          <w:lang w:val="bg-BG"/>
        </w:rPr>
        <w:t xml:space="preserve"> и можете да си купите </w:t>
      </w:r>
      <w:r w:rsidRPr="00D201D5">
        <w:rPr>
          <w:rFonts w:cstheme="minorHAnsi"/>
          <w:lang w:val="en-GB"/>
        </w:rPr>
        <w:t>Pro</w:t>
      </w:r>
      <w:r w:rsidRPr="00D201D5">
        <w:rPr>
          <w:rFonts w:cstheme="minorHAnsi"/>
          <w:lang w:val="bg-BG"/>
        </w:rPr>
        <w:t xml:space="preserve"> Профил (струва 20 </w:t>
      </w:r>
      <w:r w:rsidRPr="00D201D5">
        <w:rPr>
          <w:rFonts w:cstheme="minorHAnsi"/>
          <w:lang w:val="en-GB"/>
        </w:rPr>
        <w:t>USD</w:t>
      </w:r>
      <w:r w:rsidRPr="00D201D5">
        <w:rPr>
          <w:rFonts w:cstheme="minorHAnsi"/>
          <w:lang w:val="bg-BG"/>
        </w:rPr>
        <w:t xml:space="preserve"> за 2 години и ви позволява да създавате и записвате до 50 </w:t>
      </w:r>
      <w:r w:rsidRPr="00D201D5">
        <w:rPr>
          <w:rFonts w:cstheme="minorHAnsi"/>
          <w:lang w:val="en-GB"/>
        </w:rPr>
        <w:t>Web</w:t>
      </w:r>
      <w:r w:rsidRPr="00D201D5">
        <w:rPr>
          <w:rFonts w:cstheme="minorHAnsi"/>
          <w:lang w:val="bg-BG"/>
        </w:rPr>
        <w:t xml:space="preserve"> </w:t>
      </w:r>
      <w:r w:rsidRPr="00D201D5">
        <w:rPr>
          <w:rFonts w:cstheme="minorHAnsi"/>
          <w:lang w:val="en-GB"/>
        </w:rPr>
        <w:t>Quests</w:t>
      </w:r>
      <w:r w:rsidRPr="00D201D5">
        <w:rPr>
          <w:rFonts w:cstheme="minorHAnsi"/>
          <w:lang w:val="bg-BG"/>
        </w:rPr>
        <w:t xml:space="preserve">). Разбира се, има някои допълнителни функции, които не </w:t>
      </w:r>
      <w:r w:rsidR="003701C4">
        <w:rPr>
          <w:rFonts w:cstheme="minorHAnsi"/>
          <w:lang w:val="bg-BG"/>
        </w:rPr>
        <w:t xml:space="preserve">са </w:t>
      </w:r>
      <w:r w:rsidRPr="00D201D5">
        <w:rPr>
          <w:rFonts w:cstheme="minorHAnsi"/>
          <w:lang w:val="bg-BG"/>
        </w:rPr>
        <w:t>безплатн</w:t>
      </w:r>
      <w:r w:rsidR="003701C4">
        <w:rPr>
          <w:rFonts w:cstheme="minorHAnsi"/>
          <w:lang w:val="bg-BG"/>
        </w:rPr>
        <w:t>и</w:t>
      </w:r>
      <w:r w:rsidRPr="00D201D5">
        <w:rPr>
          <w:rFonts w:cstheme="minorHAnsi"/>
          <w:lang w:val="bg-BG"/>
        </w:rPr>
        <w:t>, като например възможността за създаване и вграждане на викторини.</w:t>
      </w:r>
    </w:p>
    <w:p w:rsidR="00D201D5" w:rsidRPr="00D201D5" w:rsidRDefault="003701C4" w:rsidP="00D201D5">
      <w:pPr>
        <w:pStyle w:val="Listenabsatz"/>
        <w:numPr>
          <w:ilvl w:val="0"/>
          <w:numId w:val="25"/>
        </w:numPr>
        <w:spacing w:after="120"/>
        <w:jc w:val="both"/>
        <w:rPr>
          <w:rFonts w:cstheme="minorHAnsi"/>
          <w:lang w:val="bg-BG"/>
        </w:rPr>
      </w:pPr>
      <w:r>
        <w:rPr>
          <w:rFonts w:cstheme="minorHAnsi"/>
          <w:lang w:val="bg-BG"/>
        </w:rPr>
        <w:lastRenderedPageBreak/>
        <w:t>Учебната единица</w:t>
      </w:r>
      <w:r w:rsidR="00D201D5" w:rsidRPr="00D201D5">
        <w:rPr>
          <w:rFonts w:cstheme="minorHAnsi"/>
          <w:lang w:val="bg-BG"/>
        </w:rPr>
        <w:t xml:space="preserve"> под формата на </w:t>
      </w:r>
      <w:r>
        <w:rPr>
          <w:rFonts w:cstheme="minorHAnsi"/>
          <w:lang w:val="bg-BG"/>
        </w:rPr>
        <w:t>ООР</w:t>
      </w:r>
      <w:r w:rsidR="00D201D5" w:rsidRPr="00D201D5">
        <w:rPr>
          <w:rFonts w:cstheme="minorHAnsi"/>
          <w:lang w:val="bg-BG"/>
        </w:rPr>
        <w:t xml:space="preserve"> съдържа 3 сесии (вижте раздел 2.1). Всички материали, които ще намерите, са качени в </w:t>
      </w:r>
      <w:r w:rsidR="00D201D5" w:rsidRPr="00D201D5">
        <w:rPr>
          <w:rFonts w:cstheme="minorHAnsi"/>
          <w:lang w:val="en-GB"/>
        </w:rPr>
        <w:t>Web</w:t>
      </w:r>
      <w:r w:rsidR="00D201D5" w:rsidRPr="00D201D5">
        <w:rPr>
          <w:rFonts w:cstheme="minorHAnsi"/>
          <w:lang w:val="bg-BG"/>
        </w:rPr>
        <w:t xml:space="preserve"> </w:t>
      </w:r>
      <w:r w:rsidR="00D201D5" w:rsidRPr="00D201D5">
        <w:rPr>
          <w:rFonts w:cstheme="minorHAnsi"/>
          <w:lang w:val="en-GB"/>
        </w:rPr>
        <w:t>Quest</w:t>
      </w:r>
      <w:r w:rsidR="00D201D5" w:rsidRPr="00D201D5">
        <w:rPr>
          <w:rFonts w:cstheme="minorHAnsi"/>
          <w:lang w:val="bg-BG"/>
        </w:rPr>
        <w:t>.</w:t>
      </w:r>
    </w:p>
    <w:p w:rsidR="00D201D5" w:rsidRPr="00D201D5" w:rsidRDefault="00D201D5" w:rsidP="00D201D5">
      <w:pPr>
        <w:pStyle w:val="Listenabsatz"/>
        <w:numPr>
          <w:ilvl w:val="0"/>
          <w:numId w:val="25"/>
        </w:numPr>
        <w:spacing w:after="120"/>
        <w:jc w:val="both"/>
        <w:rPr>
          <w:rFonts w:cstheme="minorHAnsi"/>
          <w:lang w:val="bg-BG"/>
        </w:rPr>
      </w:pPr>
      <w:r w:rsidRPr="00D201D5">
        <w:rPr>
          <w:rFonts w:cstheme="minorHAnsi"/>
          <w:lang w:val="bg-BG"/>
        </w:rPr>
        <w:t xml:space="preserve">За да използвате </w:t>
      </w:r>
      <w:r w:rsidRPr="00D201D5">
        <w:rPr>
          <w:rFonts w:cstheme="minorHAnsi"/>
          <w:lang w:val="en-GB"/>
        </w:rPr>
        <w:t>WebQuest</w:t>
      </w:r>
      <w:r w:rsidRPr="00D201D5">
        <w:rPr>
          <w:rFonts w:cstheme="minorHAnsi"/>
          <w:lang w:val="bg-BG"/>
        </w:rPr>
        <w:t xml:space="preserve"> в клас, трябва да се уверите, че интернет или </w:t>
      </w:r>
      <w:r w:rsidRPr="00D201D5">
        <w:rPr>
          <w:rFonts w:cstheme="minorHAnsi"/>
          <w:lang w:val="en-GB"/>
        </w:rPr>
        <w:t>WiFi</w:t>
      </w:r>
      <w:r w:rsidRPr="00D201D5">
        <w:rPr>
          <w:rFonts w:cstheme="minorHAnsi"/>
          <w:lang w:val="bg-BG"/>
        </w:rPr>
        <w:t xml:space="preserve"> връзката работи гладко. Също така трябва да имате достатъчно ИТ устройства, най-добре да бъде индивидуал</w:t>
      </w:r>
      <w:r w:rsidR="003701C4">
        <w:rPr>
          <w:rFonts w:cstheme="minorHAnsi"/>
          <w:lang w:val="bg-BG"/>
        </w:rPr>
        <w:t>но</w:t>
      </w:r>
      <w:r w:rsidRPr="00D201D5">
        <w:rPr>
          <w:rFonts w:cstheme="minorHAnsi"/>
          <w:lang w:val="bg-BG"/>
        </w:rPr>
        <w:t xml:space="preserve"> за всеки обучен (препоръчително), но да има </w:t>
      </w:r>
      <w:r w:rsidR="003701C4">
        <w:rPr>
          <w:rFonts w:cstheme="minorHAnsi"/>
          <w:lang w:val="bg-BG"/>
        </w:rPr>
        <w:t>най -малко</w:t>
      </w:r>
      <w:r w:rsidRPr="00D201D5">
        <w:rPr>
          <w:rFonts w:cstheme="minorHAnsi"/>
          <w:lang w:val="bg-BG"/>
        </w:rPr>
        <w:t xml:space="preserve"> едн</w:t>
      </w:r>
      <w:r w:rsidR="003701C4">
        <w:rPr>
          <w:rFonts w:cstheme="minorHAnsi"/>
          <w:lang w:val="bg-BG"/>
        </w:rPr>
        <w:t>о</w:t>
      </w:r>
      <w:r w:rsidRPr="00D201D5">
        <w:rPr>
          <w:rFonts w:cstheme="minorHAnsi"/>
          <w:lang w:val="bg-BG"/>
        </w:rPr>
        <w:t xml:space="preserve"> за всяка група </w:t>
      </w:r>
      <w:r w:rsidR="003701C4">
        <w:rPr>
          <w:rFonts w:cstheme="minorHAnsi"/>
          <w:lang w:val="bg-BG"/>
        </w:rPr>
        <w:t>обучаеми</w:t>
      </w:r>
      <w:r w:rsidRPr="00D201D5">
        <w:rPr>
          <w:rFonts w:cstheme="minorHAnsi"/>
          <w:lang w:val="bg-BG"/>
        </w:rPr>
        <w:t>.</w:t>
      </w:r>
    </w:p>
    <w:p w:rsidR="006B7426" w:rsidRPr="006B7426" w:rsidRDefault="00D201D5" w:rsidP="00D201D5">
      <w:pPr>
        <w:pStyle w:val="Listenabsatz"/>
        <w:numPr>
          <w:ilvl w:val="0"/>
          <w:numId w:val="25"/>
        </w:numPr>
        <w:spacing w:after="120"/>
        <w:jc w:val="both"/>
        <w:rPr>
          <w:rFonts w:cstheme="minorHAnsi"/>
          <w:lang w:val="bg-BG" w:eastAsia="de-AT"/>
        </w:rPr>
      </w:pPr>
      <w:r w:rsidRPr="006B7426">
        <w:rPr>
          <w:rFonts w:cstheme="minorHAnsi"/>
          <w:lang w:val="bg-BG"/>
        </w:rPr>
        <w:t xml:space="preserve">Може да помислите за инсталиране на приложение за блокиране на реклами на всяко устройство, тъй като </w:t>
      </w:r>
      <w:r w:rsidR="006B7426">
        <w:rPr>
          <w:rFonts w:cstheme="minorHAnsi"/>
          <w:lang w:val="bg-BG"/>
        </w:rPr>
        <w:t xml:space="preserve">не е желателно да се работи в </w:t>
      </w:r>
      <w:r w:rsidRPr="00D201D5">
        <w:rPr>
          <w:rFonts w:cstheme="minorHAnsi"/>
          <w:lang w:val="en-GB"/>
        </w:rPr>
        <w:t>Web</w:t>
      </w:r>
      <w:r w:rsidRPr="006B7426">
        <w:rPr>
          <w:rFonts w:cstheme="minorHAnsi"/>
          <w:lang w:val="bg-BG"/>
        </w:rPr>
        <w:t xml:space="preserve"> </w:t>
      </w:r>
      <w:r w:rsidRPr="00D201D5">
        <w:rPr>
          <w:rFonts w:cstheme="minorHAnsi"/>
          <w:lang w:val="en-GB"/>
        </w:rPr>
        <w:t>Quest</w:t>
      </w:r>
      <w:r w:rsidRPr="006B7426">
        <w:rPr>
          <w:rFonts w:cstheme="minorHAnsi"/>
          <w:lang w:val="bg-BG"/>
        </w:rPr>
        <w:t xml:space="preserve">  с разсейващи онлайн реклами.</w:t>
      </w:r>
    </w:p>
    <w:p w:rsidR="008D4AE0" w:rsidRPr="008D4AE0" w:rsidRDefault="008D4AE0" w:rsidP="008D4AE0">
      <w:pPr>
        <w:pStyle w:val="Listenabsatz"/>
        <w:numPr>
          <w:ilvl w:val="0"/>
          <w:numId w:val="25"/>
        </w:numPr>
        <w:spacing w:after="120"/>
        <w:jc w:val="both"/>
        <w:rPr>
          <w:rFonts w:cstheme="minorHAnsi"/>
          <w:lang w:val="bg-BG" w:eastAsia="de-AT"/>
        </w:rPr>
      </w:pPr>
      <w:r w:rsidRPr="008D4AE0">
        <w:rPr>
          <w:rFonts w:cstheme="minorHAnsi"/>
          <w:lang w:val="bg-BG" w:eastAsia="de-AT"/>
        </w:rPr>
        <w:t xml:space="preserve">Нека </w:t>
      </w:r>
      <w:r>
        <w:rPr>
          <w:rFonts w:cstheme="minorHAnsi"/>
          <w:lang w:val="bg-BG" w:eastAsia="de-AT"/>
        </w:rPr>
        <w:t>по</w:t>
      </w:r>
      <w:r w:rsidRPr="008D4AE0">
        <w:rPr>
          <w:rFonts w:cstheme="minorHAnsi"/>
          <w:lang w:val="bg-BG" w:eastAsia="de-AT"/>
        </w:rPr>
        <w:t xml:space="preserve">говорим за собствената си цифрова грамотност: Не се страхувайте, наистина не е нужно да знаете много за компютрите и интернет, но трябва да се запознаете с основните принципи на </w:t>
      </w:r>
      <w:r w:rsidRPr="008D4AE0">
        <w:rPr>
          <w:rFonts w:cstheme="minorHAnsi"/>
          <w:lang w:val="en-GB" w:eastAsia="de-AT"/>
        </w:rPr>
        <w:t>Web</w:t>
      </w:r>
      <w:r w:rsidRPr="008D4AE0">
        <w:rPr>
          <w:rFonts w:cstheme="minorHAnsi"/>
          <w:lang w:val="bg-BG" w:eastAsia="de-AT"/>
        </w:rPr>
        <w:t xml:space="preserve"> </w:t>
      </w:r>
      <w:r w:rsidRPr="008D4AE0">
        <w:rPr>
          <w:rFonts w:cstheme="minorHAnsi"/>
          <w:lang w:val="en-GB" w:eastAsia="de-AT"/>
        </w:rPr>
        <w:t>Quest</w:t>
      </w:r>
      <w:r w:rsidRPr="008D4AE0">
        <w:rPr>
          <w:rFonts w:cstheme="minorHAnsi"/>
          <w:lang w:val="bg-BG" w:eastAsia="de-AT"/>
        </w:rPr>
        <w:t>-ите като цяло.</w:t>
      </w:r>
    </w:p>
    <w:p w:rsidR="008D4AE0" w:rsidRPr="008D4AE0" w:rsidRDefault="008D4AE0" w:rsidP="008D4AE0">
      <w:pPr>
        <w:pStyle w:val="Listenabsatz"/>
        <w:numPr>
          <w:ilvl w:val="0"/>
          <w:numId w:val="25"/>
        </w:numPr>
        <w:spacing w:after="120"/>
        <w:jc w:val="both"/>
        <w:rPr>
          <w:rFonts w:cstheme="minorHAnsi"/>
          <w:lang w:val="bg-BG" w:eastAsia="de-AT"/>
        </w:rPr>
      </w:pPr>
      <w:r w:rsidRPr="008D4AE0">
        <w:rPr>
          <w:rFonts w:cstheme="minorHAnsi"/>
          <w:lang w:val="bg-BG" w:eastAsia="de-AT"/>
        </w:rPr>
        <w:t xml:space="preserve">Говорейки за цифровата грамотност на вашите ученици / студенти / обучаващи се: особено ако вашите студенти не са свикнали да работят в среда за електронно обучение досега (но и във всеки друг случай), трябва да отделите достатъчно време, за да представите основите на уеб </w:t>
      </w:r>
      <w:r>
        <w:rPr>
          <w:rFonts w:cstheme="minorHAnsi"/>
          <w:lang w:val="bg-BG" w:eastAsia="de-AT"/>
        </w:rPr>
        <w:t>куест</w:t>
      </w:r>
      <w:r w:rsidRPr="008D4AE0">
        <w:rPr>
          <w:rFonts w:cstheme="minorHAnsi"/>
          <w:lang w:val="bg-BG" w:eastAsia="de-AT"/>
        </w:rPr>
        <w:t xml:space="preserve"> - как работи? Един от водещите принципи: </w:t>
      </w:r>
      <w:r w:rsidRPr="008D4AE0">
        <w:rPr>
          <w:rFonts w:cstheme="minorHAnsi"/>
          <w:lang w:val="en-GB" w:eastAsia="de-AT"/>
        </w:rPr>
        <w:t>Web</w:t>
      </w:r>
      <w:r w:rsidRPr="008D4AE0">
        <w:rPr>
          <w:rFonts w:cstheme="minorHAnsi"/>
          <w:lang w:val="bg-BG" w:eastAsia="de-AT"/>
        </w:rPr>
        <w:t xml:space="preserve"> </w:t>
      </w:r>
      <w:r w:rsidRPr="008D4AE0">
        <w:rPr>
          <w:rFonts w:cstheme="minorHAnsi"/>
          <w:lang w:val="en-GB" w:eastAsia="de-AT"/>
        </w:rPr>
        <w:t>Quest</w:t>
      </w:r>
      <w:r w:rsidRPr="008D4AE0">
        <w:rPr>
          <w:rFonts w:cstheme="minorHAnsi"/>
          <w:lang w:val="bg-BG" w:eastAsia="de-AT"/>
        </w:rPr>
        <w:t xml:space="preserve"> се основава на </w:t>
      </w:r>
      <w:r>
        <w:rPr>
          <w:rFonts w:cstheme="minorHAnsi"/>
          <w:lang w:val="bg-BG" w:eastAsia="de-AT"/>
        </w:rPr>
        <w:t>„</w:t>
      </w:r>
      <w:r w:rsidRPr="008D4AE0">
        <w:rPr>
          <w:rFonts w:cstheme="minorHAnsi"/>
          <w:lang w:val="bg-BG" w:eastAsia="de-AT"/>
        </w:rPr>
        <w:t>стъпка по стъпка</w:t>
      </w:r>
      <w:r>
        <w:rPr>
          <w:rFonts w:cstheme="minorHAnsi"/>
          <w:lang w:val="bg-BG" w:eastAsia="de-AT"/>
        </w:rPr>
        <w:t xml:space="preserve">“ </w:t>
      </w:r>
      <w:r w:rsidRPr="008D4AE0">
        <w:rPr>
          <w:rFonts w:cstheme="minorHAnsi"/>
          <w:lang w:val="bg-BG" w:eastAsia="de-AT"/>
        </w:rPr>
        <w:t xml:space="preserve"> обучение, така че моля, посетете предварителн</w:t>
      </w:r>
      <w:r>
        <w:rPr>
          <w:rFonts w:cstheme="minorHAnsi"/>
          <w:lang w:val="bg-BG" w:eastAsia="de-AT"/>
        </w:rPr>
        <w:t xml:space="preserve">о </w:t>
      </w:r>
      <w:r w:rsidRPr="008D4AE0">
        <w:rPr>
          <w:rFonts w:cstheme="minorHAnsi"/>
          <w:lang w:val="bg-BG" w:eastAsia="de-AT"/>
        </w:rPr>
        <w:t xml:space="preserve"> </w:t>
      </w:r>
      <w:r w:rsidRPr="008D4AE0">
        <w:rPr>
          <w:rFonts w:cstheme="minorHAnsi"/>
          <w:lang w:val="en-GB" w:eastAsia="de-AT"/>
        </w:rPr>
        <w:t>Zunal</w:t>
      </w:r>
      <w:r w:rsidRPr="008D4AE0">
        <w:rPr>
          <w:rFonts w:cstheme="minorHAnsi"/>
          <w:lang w:val="bg-BG" w:eastAsia="de-AT"/>
        </w:rPr>
        <w:t>.</w:t>
      </w:r>
      <w:r w:rsidRPr="008D4AE0">
        <w:rPr>
          <w:rFonts w:cstheme="minorHAnsi"/>
          <w:lang w:val="en-GB" w:eastAsia="de-AT"/>
        </w:rPr>
        <w:t>com</w:t>
      </w:r>
      <w:r w:rsidRPr="008D4AE0">
        <w:rPr>
          <w:rFonts w:cstheme="minorHAnsi"/>
          <w:lang w:val="bg-BG" w:eastAsia="de-AT"/>
        </w:rPr>
        <w:t xml:space="preserve"> и свободно изследва</w:t>
      </w:r>
      <w:r>
        <w:rPr>
          <w:rFonts w:cstheme="minorHAnsi"/>
          <w:lang w:val="bg-BG" w:eastAsia="de-AT"/>
        </w:rPr>
        <w:t>й</w:t>
      </w:r>
      <w:r w:rsidRPr="008D4AE0">
        <w:rPr>
          <w:rFonts w:cstheme="minorHAnsi"/>
          <w:lang w:val="bg-BG" w:eastAsia="de-AT"/>
        </w:rPr>
        <w:t xml:space="preserve">те как да създавате и използвате </w:t>
      </w:r>
      <w:r w:rsidRPr="008D4AE0">
        <w:rPr>
          <w:rFonts w:cstheme="minorHAnsi"/>
          <w:lang w:val="en-GB" w:eastAsia="de-AT"/>
        </w:rPr>
        <w:t>Web</w:t>
      </w:r>
      <w:r w:rsidRPr="008D4AE0">
        <w:rPr>
          <w:rFonts w:cstheme="minorHAnsi"/>
          <w:lang w:val="bg-BG" w:eastAsia="de-AT"/>
        </w:rPr>
        <w:t xml:space="preserve"> </w:t>
      </w:r>
      <w:r w:rsidRPr="008D4AE0">
        <w:rPr>
          <w:rFonts w:cstheme="minorHAnsi"/>
          <w:lang w:val="en-GB" w:eastAsia="de-AT"/>
        </w:rPr>
        <w:t>Quest</w:t>
      </w:r>
      <w:r w:rsidRPr="008D4AE0">
        <w:rPr>
          <w:rFonts w:cstheme="minorHAnsi"/>
          <w:lang w:val="bg-BG" w:eastAsia="de-AT"/>
        </w:rPr>
        <w:t xml:space="preserve">. По принцип целта </w:t>
      </w:r>
      <w:r>
        <w:rPr>
          <w:rFonts w:cstheme="minorHAnsi"/>
          <w:lang w:val="bg-BG" w:eastAsia="de-AT"/>
        </w:rPr>
        <w:t>е</w:t>
      </w:r>
      <w:r w:rsidRPr="008D4AE0">
        <w:rPr>
          <w:rFonts w:cstheme="minorHAnsi"/>
          <w:lang w:val="bg-BG" w:eastAsia="de-AT"/>
        </w:rPr>
        <w:t xml:space="preserve"> обучаемите да открият източниците, които учителят / треньорът е предоставил като уеб връзки в процеса на уеб-</w:t>
      </w:r>
      <w:r w:rsidRPr="008D4AE0">
        <w:rPr>
          <w:rFonts w:cstheme="minorHAnsi"/>
          <w:lang w:val="en-GB" w:eastAsia="de-AT"/>
        </w:rPr>
        <w:t>Quest</w:t>
      </w:r>
      <w:r w:rsidRPr="008D4AE0">
        <w:rPr>
          <w:rFonts w:cstheme="minorHAnsi"/>
          <w:lang w:val="bg-BG" w:eastAsia="de-AT"/>
        </w:rPr>
        <w:t xml:space="preserve"> и да представ</w:t>
      </w:r>
      <w:r w:rsidR="003F7AD1">
        <w:rPr>
          <w:rFonts w:cstheme="minorHAnsi"/>
          <w:lang w:val="bg-BG" w:eastAsia="de-AT"/>
        </w:rPr>
        <w:t>ят</w:t>
      </w:r>
      <w:r w:rsidRPr="008D4AE0">
        <w:rPr>
          <w:rFonts w:cstheme="minorHAnsi"/>
          <w:lang w:val="bg-BG" w:eastAsia="de-AT"/>
        </w:rPr>
        <w:t xml:space="preserve"> своите констатации / доклади на пленарната сесия (групата и учител / треньор). Това означава, че студентите ще придобият и умения за презент</w:t>
      </w:r>
      <w:r w:rsidR="003F7AD1">
        <w:rPr>
          <w:rFonts w:cstheme="minorHAnsi"/>
          <w:lang w:val="bg-BG" w:eastAsia="de-AT"/>
        </w:rPr>
        <w:t>иране</w:t>
      </w:r>
      <w:r w:rsidRPr="008D4AE0">
        <w:rPr>
          <w:rFonts w:cstheme="minorHAnsi"/>
          <w:lang w:val="bg-BG" w:eastAsia="de-AT"/>
        </w:rPr>
        <w:t>.</w:t>
      </w:r>
    </w:p>
    <w:p w:rsidR="008D4AE0" w:rsidRPr="008D4AE0" w:rsidRDefault="008D4AE0" w:rsidP="008D4AE0">
      <w:pPr>
        <w:pStyle w:val="Listenabsatz"/>
        <w:numPr>
          <w:ilvl w:val="0"/>
          <w:numId w:val="25"/>
        </w:numPr>
        <w:spacing w:after="120"/>
        <w:jc w:val="both"/>
        <w:rPr>
          <w:rFonts w:cstheme="minorHAnsi"/>
          <w:lang w:val="bg-BG" w:eastAsia="de-AT"/>
        </w:rPr>
      </w:pPr>
      <w:r w:rsidRPr="008D4AE0">
        <w:rPr>
          <w:rFonts w:cstheme="minorHAnsi"/>
          <w:lang w:val="bg-BG" w:eastAsia="de-AT"/>
        </w:rPr>
        <w:t xml:space="preserve">Ако решите да </w:t>
      </w:r>
      <w:r w:rsidR="003F7AD1">
        <w:rPr>
          <w:rFonts w:cstheme="minorHAnsi"/>
          <w:lang w:val="bg-BG" w:eastAsia="de-AT"/>
        </w:rPr>
        <w:t>ползвате</w:t>
      </w:r>
      <w:r w:rsidRPr="008D4AE0">
        <w:rPr>
          <w:rFonts w:cstheme="minorHAnsi"/>
          <w:lang w:val="bg-BG" w:eastAsia="de-AT"/>
        </w:rPr>
        <w:t xml:space="preserve"> </w:t>
      </w:r>
      <w:r w:rsidRPr="008D4AE0">
        <w:rPr>
          <w:rFonts w:cstheme="minorHAnsi"/>
          <w:lang w:val="en-GB" w:eastAsia="de-AT"/>
        </w:rPr>
        <w:t>WebQuest</w:t>
      </w:r>
      <w:r w:rsidR="003F7AD1">
        <w:rPr>
          <w:rFonts w:cstheme="minorHAnsi"/>
          <w:lang w:val="bg-BG" w:eastAsia="de-AT"/>
        </w:rPr>
        <w:t>-и</w:t>
      </w:r>
      <w:r w:rsidRPr="008D4AE0">
        <w:rPr>
          <w:rFonts w:cstheme="minorHAnsi"/>
          <w:lang w:val="bg-BG" w:eastAsia="de-AT"/>
        </w:rPr>
        <w:t xml:space="preserve">, </w:t>
      </w:r>
      <w:r w:rsidR="003F7AD1">
        <w:rPr>
          <w:rFonts w:cstheme="minorHAnsi"/>
          <w:lang w:val="bg-BG" w:eastAsia="de-AT"/>
        </w:rPr>
        <w:t xml:space="preserve">в </w:t>
      </w:r>
      <w:r w:rsidRPr="008D4AE0">
        <w:rPr>
          <w:rFonts w:cstheme="minorHAnsi"/>
          <w:lang w:val="bg-BG" w:eastAsia="de-AT"/>
        </w:rPr>
        <w:t xml:space="preserve">които студентите / учениците / курсистите ще </w:t>
      </w:r>
      <w:r w:rsidR="003F7AD1">
        <w:rPr>
          <w:rFonts w:cstheme="minorHAnsi"/>
          <w:lang w:val="bg-BG" w:eastAsia="de-AT"/>
        </w:rPr>
        <w:t>работят</w:t>
      </w:r>
      <w:r w:rsidRPr="008D4AE0">
        <w:rPr>
          <w:rFonts w:cstheme="minorHAnsi"/>
          <w:lang w:val="bg-BG" w:eastAsia="de-AT"/>
        </w:rPr>
        <w:t xml:space="preserve"> сами </w:t>
      </w:r>
      <w:r w:rsidR="003F7AD1">
        <w:rPr>
          <w:rFonts w:cstheme="minorHAnsi"/>
          <w:lang w:val="bg-BG" w:eastAsia="de-AT"/>
        </w:rPr>
        <w:t xml:space="preserve"> или </w:t>
      </w:r>
      <w:r w:rsidRPr="008D4AE0">
        <w:rPr>
          <w:rFonts w:cstheme="minorHAnsi"/>
          <w:lang w:val="bg-BG" w:eastAsia="de-AT"/>
        </w:rPr>
        <w:t xml:space="preserve">(в рамките на своята група) като домашна работа, може да помислите за използване на платформа за съвместна работа, като </w:t>
      </w:r>
      <w:r w:rsidRPr="008D4AE0">
        <w:rPr>
          <w:rFonts w:cstheme="minorHAnsi"/>
          <w:lang w:val="en-GB" w:eastAsia="de-AT"/>
        </w:rPr>
        <w:t>Moodle</w:t>
      </w:r>
      <w:r w:rsidRPr="008D4AE0">
        <w:rPr>
          <w:rFonts w:cstheme="minorHAnsi"/>
          <w:lang w:val="bg-BG" w:eastAsia="de-AT"/>
        </w:rPr>
        <w:t xml:space="preserve">, която им позволява да споделят констатациите си и да подготвят съвместно презентацията. В нашия случай </w:t>
      </w:r>
      <w:r w:rsidR="003F7AD1">
        <w:rPr>
          <w:rFonts w:cstheme="minorHAnsi"/>
          <w:lang w:val="bg-BG" w:eastAsia="de-AT"/>
        </w:rPr>
        <w:t>обучаемите</w:t>
      </w:r>
      <w:r w:rsidRPr="008D4AE0">
        <w:rPr>
          <w:rFonts w:cstheme="minorHAnsi"/>
          <w:lang w:val="bg-BG" w:eastAsia="de-AT"/>
        </w:rPr>
        <w:t xml:space="preserve"> работиха в малки групи в клас и подготвиха своите презентации и доклади за флипчарт.</w:t>
      </w:r>
    </w:p>
    <w:p w:rsidR="007F4ED3" w:rsidRPr="00B11B8D" w:rsidRDefault="008D4AE0" w:rsidP="008D4AE0">
      <w:pPr>
        <w:pStyle w:val="Listenabsatz"/>
        <w:numPr>
          <w:ilvl w:val="0"/>
          <w:numId w:val="25"/>
        </w:numPr>
        <w:spacing w:after="120"/>
        <w:jc w:val="both"/>
        <w:rPr>
          <w:rFonts w:cstheme="minorHAnsi"/>
          <w:lang w:val="bg-BG" w:eastAsia="de-AT"/>
        </w:rPr>
      </w:pPr>
      <w:r w:rsidRPr="003F7AD1">
        <w:rPr>
          <w:rFonts w:cstheme="minorHAnsi"/>
          <w:lang w:val="bg-BG" w:eastAsia="de-AT"/>
        </w:rPr>
        <w:t>Ако и</w:t>
      </w:r>
      <w:r w:rsidR="003F7AD1" w:rsidRPr="003F7AD1">
        <w:rPr>
          <w:rFonts w:cstheme="minorHAnsi"/>
          <w:lang w:val="bg-BG" w:eastAsia="de-AT"/>
        </w:rPr>
        <w:t>скате да създадете собствен</w:t>
      </w:r>
      <w:r w:rsidRPr="003F7AD1">
        <w:rPr>
          <w:rFonts w:cstheme="minorHAnsi"/>
          <w:lang w:val="bg-BG" w:eastAsia="de-AT"/>
        </w:rPr>
        <w:t xml:space="preserve"> </w:t>
      </w:r>
      <w:r w:rsidRPr="008D4AE0">
        <w:rPr>
          <w:rFonts w:cstheme="minorHAnsi"/>
          <w:lang w:val="en-GB" w:eastAsia="de-AT"/>
        </w:rPr>
        <w:t>Web</w:t>
      </w:r>
      <w:r w:rsidRPr="003F7AD1">
        <w:rPr>
          <w:rFonts w:cstheme="minorHAnsi"/>
          <w:lang w:val="bg-BG" w:eastAsia="de-AT"/>
        </w:rPr>
        <w:t xml:space="preserve"> </w:t>
      </w:r>
      <w:r w:rsidRPr="008D4AE0">
        <w:rPr>
          <w:rFonts w:cstheme="minorHAnsi"/>
          <w:lang w:val="en-GB" w:eastAsia="de-AT"/>
        </w:rPr>
        <w:t>Quest</w:t>
      </w:r>
      <w:r w:rsidRPr="003F7AD1">
        <w:rPr>
          <w:rFonts w:cstheme="minorHAnsi"/>
          <w:lang w:val="bg-BG" w:eastAsia="de-AT"/>
        </w:rPr>
        <w:t xml:space="preserve"> или ако искате да използвате уеб </w:t>
      </w:r>
      <w:r w:rsidRPr="008D4AE0">
        <w:rPr>
          <w:rFonts w:cstheme="minorHAnsi"/>
          <w:lang w:val="en-GB" w:eastAsia="de-AT"/>
        </w:rPr>
        <w:t>Quest</w:t>
      </w:r>
      <w:r w:rsidRPr="003F7AD1">
        <w:rPr>
          <w:rFonts w:cstheme="minorHAnsi"/>
          <w:lang w:val="bg-BG" w:eastAsia="de-AT"/>
        </w:rPr>
        <w:t xml:space="preserve">, но по различен начин (ако искате да направите промени), </w:t>
      </w:r>
      <w:r w:rsidR="003F7AD1">
        <w:rPr>
          <w:rFonts w:cstheme="minorHAnsi"/>
          <w:lang w:val="bg-BG" w:eastAsia="de-AT"/>
        </w:rPr>
        <w:t>можете</w:t>
      </w:r>
      <w:r w:rsidRPr="003F7AD1">
        <w:rPr>
          <w:rFonts w:cstheme="minorHAnsi"/>
          <w:lang w:val="bg-BG" w:eastAsia="de-AT"/>
        </w:rPr>
        <w:t xml:space="preserve"> да използвате материалите, да ги адаптирате и дори да публикувате това е използването на Отворен Образователен Ресурс (!). </w:t>
      </w:r>
      <w:r w:rsidRPr="00B11B8D">
        <w:rPr>
          <w:rFonts w:cstheme="minorHAnsi"/>
          <w:lang w:val="bg-BG" w:eastAsia="de-AT"/>
        </w:rPr>
        <w:t>Въпреки това, трябва да се придържате към условията на лиценза, който използвахме (</w:t>
      </w:r>
      <w:r w:rsidRPr="008D4AE0">
        <w:rPr>
          <w:rFonts w:cstheme="minorHAnsi"/>
          <w:lang w:val="en-GB" w:eastAsia="de-AT"/>
        </w:rPr>
        <w:t>CC</w:t>
      </w:r>
      <w:r w:rsidRPr="00B11B8D">
        <w:rPr>
          <w:rFonts w:cstheme="minorHAnsi"/>
          <w:lang w:val="bg-BG" w:eastAsia="de-AT"/>
        </w:rPr>
        <w:t xml:space="preserve"> </w:t>
      </w:r>
      <w:r w:rsidRPr="008D4AE0">
        <w:rPr>
          <w:rFonts w:cstheme="minorHAnsi"/>
          <w:lang w:val="en-GB" w:eastAsia="de-AT"/>
        </w:rPr>
        <w:t>BY</w:t>
      </w:r>
      <w:r w:rsidRPr="00B11B8D">
        <w:rPr>
          <w:rFonts w:cstheme="minorHAnsi"/>
          <w:lang w:val="bg-BG" w:eastAsia="de-AT"/>
        </w:rPr>
        <w:t xml:space="preserve"> </w:t>
      </w:r>
      <w:r w:rsidRPr="008D4AE0">
        <w:rPr>
          <w:rFonts w:cstheme="minorHAnsi"/>
          <w:lang w:val="en-GB" w:eastAsia="de-AT"/>
        </w:rPr>
        <w:t>SA</w:t>
      </w:r>
      <w:r w:rsidRPr="00B11B8D">
        <w:rPr>
          <w:rFonts w:cstheme="minorHAnsi"/>
          <w:lang w:val="bg-BG" w:eastAsia="de-AT"/>
        </w:rPr>
        <w:t>)</w:t>
      </w:r>
      <w:r w:rsidR="00B11B8D">
        <w:rPr>
          <w:rFonts w:cstheme="minorHAnsi"/>
          <w:lang w:val="bg-BG" w:eastAsia="de-AT"/>
        </w:rPr>
        <w:t xml:space="preserve"> </w:t>
      </w:r>
      <w:r w:rsidR="00B11B8D">
        <w:rPr>
          <w:noProof/>
          <w:lang w:val="de-DE" w:eastAsia="de-DE"/>
        </w:rPr>
        <w:drawing>
          <wp:inline distT="0" distB="0" distL="0" distR="0">
            <wp:extent cx="1304925" cy="476250"/>
            <wp:effectExtent l="0" t="0" r="9525"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4925" cy="476250"/>
                    </a:xfrm>
                    <a:prstGeom prst="rect">
                      <a:avLst/>
                    </a:prstGeom>
                  </pic:spPr>
                </pic:pic>
              </a:graphicData>
            </a:graphic>
          </wp:inline>
        </w:drawing>
      </w:r>
      <w:r w:rsidR="00B11B8D">
        <w:rPr>
          <w:rFonts w:cstheme="minorHAnsi"/>
          <w:lang w:val="bg-BG" w:eastAsia="de-AT"/>
        </w:rPr>
        <w:t xml:space="preserve">     </w:t>
      </w:r>
      <w:r w:rsidRPr="00B11B8D">
        <w:rPr>
          <w:rFonts w:cstheme="minorHAnsi"/>
          <w:lang w:val="bg-BG" w:eastAsia="de-AT"/>
        </w:rPr>
        <w:t xml:space="preserve">. Можете дори да го смесвате с други </w:t>
      </w:r>
      <w:r w:rsidRPr="008D4AE0">
        <w:rPr>
          <w:rFonts w:cstheme="minorHAnsi"/>
          <w:lang w:val="en-GB" w:eastAsia="de-AT"/>
        </w:rPr>
        <w:t>O</w:t>
      </w:r>
      <w:r w:rsidR="003F7AD1">
        <w:rPr>
          <w:rFonts w:cstheme="minorHAnsi"/>
          <w:lang w:val="bg-BG" w:eastAsia="de-AT"/>
        </w:rPr>
        <w:t>ОР</w:t>
      </w:r>
      <w:r w:rsidRPr="00B11B8D">
        <w:rPr>
          <w:rFonts w:cstheme="minorHAnsi"/>
          <w:lang w:val="bg-BG" w:eastAsia="de-AT"/>
        </w:rPr>
        <w:t xml:space="preserve">, </w:t>
      </w:r>
      <w:r w:rsidR="003F7AD1">
        <w:rPr>
          <w:rFonts w:cstheme="minorHAnsi"/>
          <w:lang w:val="bg-BG" w:eastAsia="de-AT"/>
        </w:rPr>
        <w:t xml:space="preserve">като </w:t>
      </w:r>
      <w:r w:rsidRPr="00B11B8D">
        <w:rPr>
          <w:rFonts w:cstheme="minorHAnsi"/>
          <w:lang w:val="bg-BG" w:eastAsia="de-AT"/>
        </w:rPr>
        <w:t xml:space="preserve">все пак трябва да разгледате и няколко аспекта по отношение на лицензите и в този случай. Можете да научите повече от ръководството, което е част от </w:t>
      </w:r>
      <w:r w:rsidRPr="008D4AE0">
        <w:rPr>
          <w:rFonts w:cstheme="minorHAnsi"/>
          <w:lang w:val="en-GB" w:eastAsia="de-AT"/>
        </w:rPr>
        <w:t>GreenSkills</w:t>
      </w:r>
      <w:r w:rsidRPr="00B11B8D">
        <w:rPr>
          <w:rFonts w:cstheme="minorHAnsi"/>
          <w:lang w:val="bg-BG" w:eastAsia="de-AT"/>
        </w:rPr>
        <w:t>4</w:t>
      </w:r>
      <w:r w:rsidRPr="008D4AE0">
        <w:rPr>
          <w:rFonts w:cstheme="minorHAnsi"/>
          <w:lang w:val="en-GB" w:eastAsia="de-AT"/>
        </w:rPr>
        <w:t>VET</w:t>
      </w:r>
      <w:r w:rsidRPr="00B11B8D">
        <w:rPr>
          <w:rFonts w:cstheme="minorHAnsi"/>
          <w:lang w:val="bg-BG" w:eastAsia="de-AT"/>
        </w:rPr>
        <w:t>-</w:t>
      </w:r>
      <w:r w:rsidRPr="008D4AE0">
        <w:rPr>
          <w:rFonts w:cstheme="minorHAnsi"/>
          <w:lang w:val="en-GB" w:eastAsia="de-AT"/>
        </w:rPr>
        <w:t>LearnBox</w:t>
      </w:r>
      <w:r w:rsidRPr="00B11B8D">
        <w:rPr>
          <w:rFonts w:cstheme="minorHAnsi"/>
          <w:lang w:val="bg-BG" w:eastAsia="de-AT"/>
        </w:rPr>
        <w:t>.</w:t>
      </w:r>
    </w:p>
    <w:p w:rsidR="00E10C39" w:rsidRPr="003F7AD1" w:rsidRDefault="003F7AD1" w:rsidP="00432C12">
      <w:pPr>
        <w:rPr>
          <w:rFonts w:ascii="Cambria" w:hAnsi="Cambria"/>
          <w:b/>
          <w:lang w:val="en-GB" w:eastAsia="de-AT"/>
        </w:rPr>
      </w:pPr>
      <w:r w:rsidRPr="003135C9">
        <w:rPr>
          <w:lang w:val="bg-BG"/>
        </w:rPr>
        <w:lastRenderedPageBreak/>
        <w:t xml:space="preserve">• </w:t>
      </w:r>
      <w:r>
        <w:t>Добър</w:t>
      </w:r>
      <w:r w:rsidRPr="003135C9">
        <w:rPr>
          <w:lang w:val="bg-BG"/>
        </w:rPr>
        <w:t xml:space="preserve"> </w:t>
      </w:r>
      <w:r>
        <w:t>съвет</w:t>
      </w:r>
      <w:r w:rsidRPr="003135C9">
        <w:rPr>
          <w:lang w:val="bg-BG"/>
        </w:rPr>
        <w:t xml:space="preserve"> </w:t>
      </w:r>
      <w:r>
        <w:t>за</w:t>
      </w:r>
      <w:r w:rsidRPr="003135C9">
        <w:rPr>
          <w:lang w:val="bg-BG"/>
        </w:rPr>
        <w:t xml:space="preserve"> </w:t>
      </w:r>
      <w:r>
        <w:t>създаване</w:t>
      </w:r>
      <w:r w:rsidRPr="003135C9">
        <w:rPr>
          <w:lang w:val="bg-BG"/>
        </w:rPr>
        <w:t xml:space="preserve"> </w:t>
      </w:r>
      <w:r>
        <w:t>на</w:t>
      </w:r>
      <w:r w:rsidRPr="003135C9">
        <w:rPr>
          <w:lang w:val="bg-BG"/>
        </w:rPr>
        <w:t xml:space="preserve"> </w:t>
      </w:r>
      <w:r>
        <w:t>ваш</w:t>
      </w:r>
      <w:r w:rsidRPr="003135C9">
        <w:rPr>
          <w:lang w:val="bg-BG"/>
        </w:rPr>
        <w:t xml:space="preserve"> </w:t>
      </w:r>
      <w:r>
        <w:t>собствен</w:t>
      </w:r>
      <w:r w:rsidRPr="003135C9">
        <w:rPr>
          <w:lang w:val="bg-BG"/>
        </w:rPr>
        <w:t xml:space="preserve"> </w:t>
      </w:r>
      <w:r w:rsidRPr="003F7AD1">
        <w:rPr>
          <w:lang w:val="en-GB"/>
        </w:rPr>
        <w:t>WebQuest</w:t>
      </w:r>
      <w:r w:rsidRPr="003135C9">
        <w:rPr>
          <w:lang w:val="bg-BG"/>
        </w:rPr>
        <w:t xml:space="preserve">: </w:t>
      </w:r>
      <w:r>
        <w:t>Не</w:t>
      </w:r>
      <w:r w:rsidRPr="003135C9">
        <w:rPr>
          <w:lang w:val="bg-BG"/>
        </w:rPr>
        <w:t xml:space="preserve"> </w:t>
      </w:r>
      <w:r>
        <w:t>създавайте</w:t>
      </w:r>
      <w:r w:rsidRPr="003135C9">
        <w:rPr>
          <w:lang w:val="bg-BG"/>
        </w:rPr>
        <w:t xml:space="preserve"> </w:t>
      </w:r>
      <w:r>
        <w:t>по</w:t>
      </w:r>
      <w:r w:rsidRPr="003135C9">
        <w:rPr>
          <w:lang w:val="bg-BG"/>
        </w:rPr>
        <w:t>-</w:t>
      </w:r>
      <w:r>
        <w:t>дълги</w:t>
      </w:r>
      <w:r w:rsidRPr="003135C9">
        <w:rPr>
          <w:lang w:val="bg-BG"/>
        </w:rPr>
        <w:t xml:space="preserve"> </w:t>
      </w:r>
      <w:r>
        <w:t>текстове</w:t>
      </w:r>
      <w:r w:rsidRPr="003135C9">
        <w:rPr>
          <w:lang w:val="bg-BG"/>
        </w:rPr>
        <w:t xml:space="preserve"> </w:t>
      </w:r>
      <w:r>
        <w:t>в</w:t>
      </w:r>
      <w:r w:rsidRPr="003135C9">
        <w:rPr>
          <w:lang w:val="bg-BG"/>
        </w:rPr>
        <w:t xml:space="preserve"> </w:t>
      </w:r>
      <w:r w:rsidRPr="003F7AD1">
        <w:rPr>
          <w:lang w:val="en-GB"/>
        </w:rPr>
        <w:t>webquest</w:t>
      </w:r>
      <w:r w:rsidRPr="003135C9">
        <w:rPr>
          <w:lang w:val="bg-BG"/>
        </w:rPr>
        <w:t xml:space="preserve"> </w:t>
      </w:r>
      <w:r>
        <w:t>на</w:t>
      </w:r>
      <w:r w:rsidRPr="003135C9">
        <w:rPr>
          <w:lang w:val="bg-BG"/>
        </w:rPr>
        <w:t xml:space="preserve"> </w:t>
      </w:r>
      <w:r w:rsidRPr="003F7AD1">
        <w:rPr>
          <w:lang w:val="en-GB"/>
        </w:rPr>
        <w:t>Zunal</w:t>
      </w:r>
      <w:r w:rsidRPr="003135C9">
        <w:rPr>
          <w:lang w:val="bg-BG"/>
        </w:rPr>
        <w:t>.</w:t>
      </w:r>
      <w:r w:rsidRPr="003F7AD1">
        <w:rPr>
          <w:lang w:val="en-GB"/>
        </w:rPr>
        <w:t>com</w:t>
      </w:r>
      <w:r w:rsidRPr="003135C9">
        <w:rPr>
          <w:lang w:val="bg-BG"/>
        </w:rPr>
        <w:t xml:space="preserve">. </w:t>
      </w:r>
      <w:r>
        <w:t>Напишете</w:t>
      </w:r>
      <w:r w:rsidRPr="003135C9">
        <w:rPr>
          <w:lang w:val="bg-BG"/>
        </w:rPr>
        <w:t xml:space="preserve"> </w:t>
      </w:r>
      <w:r>
        <w:t>ги</w:t>
      </w:r>
      <w:r w:rsidRPr="003135C9">
        <w:rPr>
          <w:lang w:val="bg-BG"/>
        </w:rPr>
        <w:t xml:space="preserve"> </w:t>
      </w:r>
      <w:r>
        <w:t>в</w:t>
      </w:r>
      <w:r w:rsidRPr="003135C9">
        <w:rPr>
          <w:lang w:val="bg-BG"/>
        </w:rPr>
        <w:t xml:space="preserve"> </w:t>
      </w:r>
      <w:r w:rsidRPr="003F7AD1">
        <w:rPr>
          <w:lang w:val="en-GB"/>
        </w:rPr>
        <w:t>word</w:t>
      </w:r>
      <w:r w:rsidRPr="003135C9">
        <w:rPr>
          <w:lang w:val="bg-BG"/>
        </w:rPr>
        <w:t xml:space="preserve">  (</w:t>
      </w:r>
      <w:r>
        <w:t>или</w:t>
      </w:r>
      <w:r w:rsidRPr="003135C9">
        <w:rPr>
          <w:lang w:val="bg-BG"/>
        </w:rPr>
        <w:t xml:space="preserve"> </w:t>
      </w:r>
      <w:r>
        <w:t>друга</w:t>
      </w:r>
      <w:r w:rsidRPr="003135C9">
        <w:rPr>
          <w:lang w:val="bg-BG"/>
        </w:rPr>
        <w:t xml:space="preserve"> </w:t>
      </w:r>
      <w:r>
        <w:t>текстово</w:t>
      </w:r>
      <w:r w:rsidRPr="003135C9">
        <w:rPr>
          <w:lang w:val="bg-BG"/>
        </w:rPr>
        <w:t>-</w:t>
      </w:r>
      <w:r>
        <w:t>редакторна</w:t>
      </w:r>
      <w:r w:rsidRPr="003135C9">
        <w:rPr>
          <w:lang w:val="bg-BG"/>
        </w:rPr>
        <w:t xml:space="preserve"> </w:t>
      </w:r>
      <w:r>
        <w:t>програма</w:t>
      </w:r>
      <w:r w:rsidRPr="003135C9">
        <w:rPr>
          <w:lang w:val="bg-BG"/>
        </w:rPr>
        <w:t xml:space="preserve">) </w:t>
      </w:r>
      <w:r>
        <w:t>на</w:t>
      </w:r>
      <w:r w:rsidRPr="003135C9">
        <w:rPr>
          <w:lang w:val="bg-BG"/>
        </w:rPr>
        <w:t xml:space="preserve"> </w:t>
      </w:r>
      <w:r>
        <w:t>компютъра</w:t>
      </w:r>
      <w:r w:rsidRPr="003135C9">
        <w:rPr>
          <w:lang w:val="bg-BG"/>
        </w:rPr>
        <w:t xml:space="preserve"> (</w:t>
      </w:r>
      <w:r>
        <w:t>или</w:t>
      </w:r>
      <w:r w:rsidRPr="003135C9">
        <w:rPr>
          <w:lang w:val="bg-BG"/>
        </w:rPr>
        <w:t xml:space="preserve"> </w:t>
      </w:r>
      <w:r>
        <w:t>на</w:t>
      </w:r>
      <w:r w:rsidRPr="003135C9">
        <w:rPr>
          <w:lang w:val="bg-BG"/>
        </w:rPr>
        <w:t xml:space="preserve"> </w:t>
      </w:r>
      <w:r>
        <w:t>друго</w:t>
      </w:r>
      <w:r w:rsidRPr="003135C9">
        <w:rPr>
          <w:lang w:val="bg-BG"/>
        </w:rPr>
        <w:t xml:space="preserve"> </w:t>
      </w:r>
      <w:r>
        <w:t>устройство</w:t>
      </w:r>
      <w:r w:rsidRPr="003135C9">
        <w:rPr>
          <w:lang w:val="bg-BG"/>
        </w:rPr>
        <w:t xml:space="preserve">) </w:t>
      </w:r>
      <w:r>
        <w:t>и</w:t>
      </w:r>
      <w:r w:rsidRPr="003135C9">
        <w:rPr>
          <w:lang w:val="bg-BG"/>
        </w:rPr>
        <w:t xml:space="preserve"> </w:t>
      </w:r>
      <w:r>
        <w:t>копирайте</w:t>
      </w:r>
      <w:r w:rsidRPr="003135C9">
        <w:rPr>
          <w:lang w:val="bg-BG"/>
        </w:rPr>
        <w:t xml:space="preserve"> / </w:t>
      </w:r>
      <w:r>
        <w:t>поставете</w:t>
      </w:r>
      <w:r w:rsidRPr="003135C9">
        <w:rPr>
          <w:lang w:val="bg-BG"/>
        </w:rPr>
        <w:t xml:space="preserve"> </w:t>
      </w:r>
      <w:r>
        <w:t>финализирания</w:t>
      </w:r>
      <w:r w:rsidRPr="003135C9">
        <w:rPr>
          <w:lang w:val="bg-BG"/>
        </w:rPr>
        <w:t xml:space="preserve"> </w:t>
      </w:r>
      <w:r>
        <w:t>текст</w:t>
      </w:r>
      <w:r w:rsidRPr="003135C9">
        <w:rPr>
          <w:lang w:val="bg-BG"/>
        </w:rPr>
        <w:t xml:space="preserve"> </w:t>
      </w:r>
      <w:r>
        <w:t>в</w:t>
      </w:r>
      <w:r w:rsidRPr="003135C9">
        <w:rPr>
          <w:lang w:val="bg-BG"/>
        </w:rPr>
        <w:t xml:space="preserve"> </w:t>
      </w:r>
      <w:r>
        <w:t>уеб</w:t>
      </w:r>
      <w:r w:rsidRPr="003135C9">
        <w:rPr>
          <w:lang w:val="bg-BG"/>
        </w:rPr>
        <w:t xml:space="preserve"> </w:t>
      </w:r>
      <w:r>
        <w:t>страницата</w:t>
      </w:r>
      <w:r w:rsidRPr="003135C9">
        <w:rPr>
          <w:lang w:val="bg-BG"/>
        </w:rPr>
        <w:t xml:space="preserve"> </w:t>
      </w:r>
      <w:r>
        <w:t>за</w:t>
      </w:r>
      <w:r w:rsidRPr="003135C9">
        <w:rPr>
          <w:lang w:val="bg-BG"/>
        </w:rPr>
        <w:t xml:space="preserve"> </w:t>
      </w:r>
      <w:r>
        <w:t>търсене</w:t>
      </w:r>
      <w:r w:rsidRPr="003135C9">
        <w:rPr>
          <w:lang w:val="bg-BG"/>
        </w:rPr>
        <w:t xml:space="preserve">, </w:t>
      </w:r>
      <w:r>
        <w:t>която</w:t>
      </w:r>
      <w:r w:rsidRPr="003135C9">
        <w:rPr>
          <w:lang w:val="bg-BG"/>
        </w:rPr>
        <w:t xml:space="preserve"> </w:t>
      </w:r>
      <w:r>
        <w:t>се</w:t>
      </w:r>
      <w:r w:rsidRPr="003135C9">
        <w:rPr>
          <w:lang w:val="bg-BG"/>
        </w:rPr>
        <w:t xml:space="preserve"> </w:t>
      </w:r>
      <w:r>
        <w:t>изпълнява</w:t>
      </w:r>
      <w:r w:rsidRPr="003135C9">
        <w:rPr>
          <w:lang w:val="bg-BG"/>
        </w:rPr>
        <w:t xml:space="preserve"> </w:t>
      </w:r>
      <w:r>
        <w:t>във</w:t>
      </w:r>
      <w:r w:rsidRPr="003135C9">
        <w:rPr>
          <w:lang w:val="bg-BG"/>
        </w:rPr>
        <w:t xml:space="preserve"> </w:t>
      </w:r>
      <w:r>
        <w:t>вашия</w:t>
      </w:r>
      <w:r w:rsidRPr="003135C9">
        <w:rPr>
          <w:lang w:val="bg-BG"/>
        </w:rPr>
        <w:t xml:space="preserve"> </w:t>
      </w:r>
      <w:r>
        <w:t>интернет</w:t>
      </w:r>
      <w:r w:rsidRPr="003135C9">
        <w:rPr>
          <w:lang w:val="bg-BG"/>
        </w:rPr>
        <w:t xml:space="preserve"> </w:t>
      </w:r>
      <w:r>
        <w:t>браузър</w:t>
      </w:r>
      <w:r w:rsidRPr="003135C9">
        <w:rPr>
          <w:lang w:val="bg-BG"/>
        </w:rPr>
        <w:t xml:space="preserve">. </w:t>
      </w:r>
      <w:r>
        <w:t>Това</w:t>
      </w:r>
      <w:r w:rsidRPr="003F7AD1">
        <w:rPr>
          <w:lang w:val="en-GB"/>
        </w:rPr>
        <w:t xml:space="preserve"> </w:t>
      </w:r>
      <w:r>
        <w:t>е</w:t>
      </w:r>
      <w:r w:rsidRPr="003F7AD1">
        <w:rPr>
          <w:lang w:val="en-GB"/>
        </w:rPr>
        <w:t xml:space="preserve"> </w:t>
      </w:r>
      <w:r>
        <w:t>много</w:t>
      </w:r>
      <w:r w:rsidRPr="003F7AD1">
        <w:rPr>
          <w:lang w:val="en-GB"/>
        </w:rPr>
        <w:t xml:space="preserve"> </w:t>
      </w:r>
      <w:r>
        <w:t>по</w:t>
      </w:r>
      <w:r w:rsidRPr="003F7AD1">
        <w:rPr>
          <w:lang w:val="en-GB"/>
        </w:rPr>
        <w:t>-</w:t>
      </w:r>
      <w:r>
        <w:t>удобно</w:t>
      </w:r>
      <w:r w:rsidRPr="003F7AD1">
        <w:rPr>
          <w:lang w:val="en-GB"/>
        </w:rPr>
        <w:t xml:space="preserve"> </w:t>
      </w:r>
      <w:r>
        <w:t>и</w:t>
      </w:r>
      <w:r w:rsidRPr="003F7AD1">
        <w:rPr>
          <w:lang w:val="en-GB"/>
        </w:rPr>
        <w:t xml:space="preserve"> </w:t>
      </w:r>
      <w:r>
        <w:t>намалява</w:t>
      </w:r>
      <w:r w:rsidRPr="003F7AD1">
        <w:rPr>
          <w:lang w:val="en-GB"/>
        </w:rPr>
        <w:t xml:space="preserve"> </w:t>
      </w:r>
      <w:r>
        <w:t>риска</w:t>
      </w:r>
      <w:r w:rsidRPr="003F7AD1">
        <w:rPr>
          <w:lang w:val="en-GB"/>
        </w:rPr>
        <w:t xml:space="preserve"> </w:t>
      </w:r>
      <w:r>
        <w:t>от</w:t>
      </w:r>
      <w:r w:rsidRPr="003F7AD1">
        <w:rPr>
          <w:lang w:val="en-GB"/>
        </w:rPr>
        <w:t xml:space="preserve"> </w:t>
      </w:r>
      <w:r>
        <w:t>възможна</w:t>
      </w:r>
      <w:r w:rsidRPr="003F7AD1">
        <w:rPr>
          <w:lang w:val="en-GB"/>
        </w:rPr>
        <w:t xml:space="preserve"> </w:t>
      </w:r>
      <w:r>
        <w:t>загуба</w:t>
      </w:r>
      <w:r w:rsidRPr="003F7AD1">
        <w:rPr>
          <w:lang w:val="en-GB"/>
        </w:rPr>
        <w:t xml:space="preserve"> </w:t>
      </w:r>
      <w:r>
        <w:t>на</w:t>
      </w:r>
      <w:r w:rsidRPr="003F7AD1">
        <w:rPr>
          <w:lang w:val="en-GB"/>
        </w:rPr>
        <w:t xml:space="preserve"> </w:t>
      </w:r>
      <w:r>
        <w:t>данни</w:t>
      </w:r>
      <w:r w:rsidRPr="003F7AD1">
        <w:rPr>
          <w:lang w:val="en-GB"/>
        </w:rPr>
        <w:t xml:space="preserve">. </w:t>
      </w:r>
      <w:r>
        <w:t>И</w:t>
      </w:r>
      <w:r w:rsidRPr="003F7AD1">
        <w:rPr>
          <w:lang w:val="en-GB"/>
        </w:rPr>
        <w:t xml:space="preserve"> </w:t>
      </w:r>
      <w:r>
        <w:t>накрая</w:t>
      </w:r>
      <w:r w:rsidRPr="003F7AD1">
        <w:rPr>
          <w:lang w:val="en-GB"/>
        </w:rPr>
        <w:t xml:space="preserve">, </w:t>
      </w:r>
      <w:r>
        <w:t>но</w:t>
      </w:r>
      <w:r w:rsidRPr="003F7AD1">
        <w:rPr>
          <w:lang w:val="en-GB"/>
        </w:rPr>
        <w:t xml:space="preserve"> </w:t>
      </w:r>
      <w:r>
        <w:t>не</w:t>
      </w:r>
      <w:r w:rsidRPr="003F7AD1">
        <w:rPr>
          <w:lang w:val="en-GB"/>
        </w:rPr>
        <w:t xml:space="preserve"> </w:t>
      </w:r>
      <w:r>
        <w:t>на</w:t>
      </w:r>
      <w:r w:rsidRPr="003F7AD1">
        <w:rPr>
          <w:lang w:val="en-GB"/>
        </w:rPr>
        <w:t xml:space="preserve"> </w:t>
      </w:r>
      <w:r>
        <w:t>последно</w:t>
      </w:r>
      <w:r w:rsidRPr="003F7AD1">
        <w:rPr>
          <w:lang w:val="en-GB"/>
        </w:rPr>
        <w:t xml:space="preserve"> </w:t>
      </w:r>
      <w:r>
        <w:t>място</w:t>
      </w:r>
      <w:r w:rsidRPr="003F7AD1">
        <w:rPr>
          <w:lang w:val="en-GB"/>
        </w:rPr>
        <w:t>:</w:t>
      </w:r>
      <w:r w:rsidRPr="003F7AD1">
        <w:rPr>
          <w:lang w:val="en-GB"/>
        </w:rPr>
        <w:br/>
        <w:t xml:space="preserve">• </w:t>
      </w:r>
      <w:r>
        <w:t>Отворените</w:t>
      </w:r>
      <w:r w:rsidRPr="003F7AD1">
        <w:rPr>
          <w:lang w:val="en-GB"/>
        </w:rPr>
        <w:t xml:space="preserve"> </w:t>
      </w:r>
      <w:r>
        <w:t>образователни</w:t>
      </w:r>
      <w:r w:rsidRPr="003F7AD1">
        <w:rPr>
          <w:lang w:val="en-GB"/>
        </w:rPr>
        <w:t xml:space="preserve"> </w:t>
      </w:r>
      <w:r>
        <w:t>ресурси</w:t>
      </w:r>
      <w:r w:rsidRPr="003F7AD1">
        <w:rPr>
          <w:lang w:val="en-GB"/>
        </w:rPr>
        <w:t xml:space="preserve"> (O</w:t>
      </w:r>
      <w:r>
        <w:rPr>
          <w:lang w:val="bg-BG"/>
        </w:rPr>
        <w:t>ОР</w:t>
      </w:r>
      <w:r w:rsidRPr="003F7AD1">
        <w:rPr>
          <w:lang w:val="en-GB"/>
        </w:rPr>
        <w:t xml:space="preserve">) </w:t>
      </w:r>
      <w:r>
        <w:t>са</w:t>
      </w:r>
      <w:r w:rsidRPr="003F7AD1">
        <w:rPr>
          <w:lang w:val="en-GB"/>
        </w:rPr>
        <w:t xml:space="preserve"> </w:t>
      </w:r>
      <w:r>
        <w:t>всеки</w:t>
      </w:r>
      <w:r w:rsidRPr="003F7AD1">
        <w:rPr>
          <w:lang w:val="en-GB"/>
        </w:rPr>
        <w:t xml:space="preserve"> </w:t>
      </w:r>
      <w:r>
        <w:t>вид</w:t>
      </w:r>
      <w:r w:rsidRPr="003F7AD1">
        <w:rPr>
          <w:lang w:val="en-GB"/>
        </w:rPr>
        <w:t xml:space="preserve"> </w:t>
      </w:r>
      <w:r>
        <w:t>учебен</w:t>
      </w:r>
      <w:r w:rsidRPr="003F7AD1">
        <w:rPr>
          <w:lang w:val="en-GB"/>
        </w:rPr>
        <w:t xml:space="preserve"> </w:t>
      </w:r>
      <w:r>
        <w:t>материал</w:t>
      </w:r>
      <w:r w:rsidRPr="003F7AD1">
        <w:rPr>
          <w:lang w:val="en-GB"/>
        </w:rPr>
        <w:t xml:space="preserve">, </w:t>
      </w:r>
      <w:r>
        <w:t>който</w:t>
      </w:r>
      <w:r w:rsidRPr="003F7AD1">
        <w:rPr>
          <w:lang w:val="en-GB"/>
        </w:rPr>
        <w:t xml:space="preserve"> </w:t>
      </w:r>
      <w:r>
        <w:t>е</w:t>
      </w:r>
      <w:r w:rsidRPr="003F7AD1">
        <w:rPr>
          <w:lang w:val="en-GB"/>
        </w:rPr>
        <w:t xml:space="preserve"> </w:t>
      </w:r>
      <w:r>
        <w:t>свободно</w:t>
      </w:r>
      <w:r w:rsidRPr="003F7AD1">
        <w:rPr>
          <w:lang w:val="en-GB"/>
        </w:rPr>
        <w:t xml:space="preserve"> </w:t>
      </w:r>
      <w:r>
        <w:t>достъпен</w:t>
      </w:r>
      <w:r w:rsidRPr="003F7AD1">
        <w:rPr>
          <w:lang w:val="en-GB"/>
        </w:rPr>
        <w:t xml:space="preserve"> </w:t>
      </w:r>
      <w:r>
        <w:t>за</w:t>
      </w:r>
      <w:r w:rsidRPr="003F7AD1">
        <w:rPr>
          <w:lang w:val="en-GB"/>
        </w:rPr>
        <w:t xml:space="preserve"> </w:t>
      </w:r>
      <w:r>
        <w:t>учителите</w:t>
      </w:r>
      <w:r w:rsidRPr="003F7AD1">
        <w:rPr>
          <w:lang w:val="en-GB"/>
        </w:rPr>
        <w:t xml:space="preserve"> </w:t>
      </w:r>
      <w:r>
        <w:t>и</w:t>
      </w:r>
      <w:r w:rsidRPr="003F7AD1">
        <w:rPr>
          <w:lang w:val="en-GB"/>
        </w:rPr>
        <w:t xml:space="preserve"> </w:t>
      </w:r>
      <w:r>
        <w:t>учениците</w:t>
      </w:r>
      <w:r w:rsidRPr="003F7AD1">
        <w:rPr>
          <w:lang w:val="en-GB"/>
        </w:rPr>
        <w:t xml:space="preserve">, </w:t>
      </w:r>
      <w:r>
        <w:t>за</w:t>
      </w:r>
      <w:r w:rsidRPr="003F7AD1">
        <w:rPr>
          <w:lang w:val="en-GB"/>
        </w:rPr>
        <w:t xml:space="preserve"> </w:t>
      </w:r>
      <w:r>
        <w:t>да</w:t>
      </w:r>
      <w:r w:rsidRPr="003F7AD1">
        <w:rPr>
          <w:lang w:val="en-GB"/>
        </w:rPr>
        <w:t xml:space="preserve"> </w:t>
      </w:r>
      <w:r>
        <w:t>ги</w:t>
      </w:r>
      <w:r w:rsidRPr="003F7AD1">
        <w:rPr>
          <w:lang w:val="en-GB"/>
        </w:rPr>
        <w:t xml:space="preserve"> </w:t>
      </w:r>
      <w:r>
        <w:t>използва</w:t>
      </w:r>
      <w:r w:rsidRPr="003F7AD1">
        <w:rPr>
          <w:lang w:val="en-GB"/>
        </w:rPr>
        <w:t xml:space="preserve">, </w:t>
      </w:r>
      <w:r>
        <w:t>адаптира</w:t>
      </w:r>
      <w:r w:rsidRPr="003F7AD1">
        <w:rPr>
          <w:lang w:val="en-GB"/>
        </w:rPr>
        <w:t xml:space="preserve">, </w:t>
      </w:r>
      <w:r>
        <w:t>споделя</w:t>
      </w:r>
      <w:r w:rsidRPr="003F7AD1">
        <w:rPr>
          <w:lang w:val="en-GB"/>
        </w:rPr>
        <w:t xml:space="preserve"> </w:t>
      </w:r>
      <w:r>
        <w:t>и</w:t>
      </w:r>
      <w:r w:rsidRPr="003F7AD1">
        <w:rPr>
          <w:lang w:val="en-GB"/>
        </w:rPr>
        <w:t xml:space="preserve"> </w:t>
      </w:r>
      <w:r>
        <w:t>използва</w:t>
      </w:r>
      <w:r w:rsidRPr="003F7AD1">
        <w:rPr>
          <w:lang w:val="en-GB"/>
        </w:rPr>
        <w:t xml:space="preserve"> </w:t>
      </w:r>
      <w:r>
        <w:t>повторно</w:t>
      </w:r>
      <w:r w:rsidRPr="003F7AD1">
        <w:rPr>
          <w:lang w:val="en-GB"/>
        </w:rPr>
        <w:t xml:space="preserve">. </w:t>
      </w:r>
      <w:r>
        <w:t>Примерите</w:t>
      </w:r>
      <w:r w:rsidRPr="003F7AD1">
        <w:rPr>
          <w:lang w:val="en-GB"/>
        </w:rPr>
        <w:t xml:space="preserve"> </w:t>
      </w:r>
      <w:r>
        <w:t>за</w:t>
      </w:r>
      <w:r w:rsidRPr="003F7AD1">
        <w:rPr>
          <w:lang w:val="en-GB"/>
        </w:rPr>
        <w:t xml:space="preserve"> O</w:t>
      </w:r>
      <w:r>
        <w:rPr>
          <w:lang w:val="bg-BG"/>
        </w:rPr>
        <w:t>ОР</w:t>
      </w:r>
      <w:r w:rsidRPr="003F7AD1">
        <w:rPr>
          <w:lang w:val="en-GB"/>
        </w:rPr>
        <w:t xml:space="preserve"> </w:t>
      </w:r>
      <w:r>
        <w:t>включват</w:t>
      </w:r>
      <w:r w:rsidRPr="003F7AD1">
        <w:rPr>
          <w:lang w:val="en-GB"/>
        </w:rPr>
        <w:t xml:space="preserve"> </w:t>
      </w:r>
      <w:r>
        <w:t>учебно</w:t>
      </w:r>
      <w:r w:rsidRPr="003F7AD1">
        <w:rPr>
          <w:lang w:val="en-GB"/>
        </w:rPr>
        <w:t xml:space="preserve"> </w:t>
      </w:r>
      <w:r>
        <w:t>съдържание</w:t>
      </w:r>
      <w:r w:rsidRPr="003F7AD1">
        <w:rPr>
          <w:lang w:val="en-GB"/>
        </w:rPr>
        <w:t xml:space="preserve"> (</w:t>
      </w:r>
      <w:r>
        <w:t>например</w:t>
      </w:r>
      <w:r w:rsidRPr="003F7AD1">
        <w:rPr>
          <w:lang w:val="en-GB"/>
        </w:rPr>
        <w:t xml:space="preserve"> </w:t>
      </w:r>
      <w:r>
        <w:t>планове</w:t>
      </w:r>
      <w:r w:rsidRPr="003F7AD1">
        <w:rPr>
          <w:lang w:val="en-GB"/>
        </w:rPr>
        <w:t xml:space="preserve"> </w:t>
      </w:r>
      <w:r>
        <w:t>за</w:t>
      </w:r>
      <w:r w:rsidRPr="003F7AD1">
        <w:rPr>
          <w:lang w:val="en-GB"/>
        </w:rPr>
        <w:t xml:space="preserve"> </w:t>
      </w:r>
      <w:r>
        <w:t>уроци</w:t>
      </w:r>
      <w:r w:rsidRPr="003F7AD1">
        <w:rPr>
          <w:lang w:val="en-GB"/>
        </w:rPr>
        <w:t xml:space="preserve">, </w:t>
      </w:r>
      <w:r>
        <w:t>задачи</w:t>
      </w:r>
      <w:r w:rsidRPr="003F7AD1">
        <w:rPr>
          <w:lang w:val="en-GB"/>
        </w:rPr>
        <w:t xml:space="preserve">, </w:t>
      </w:r>
      <w:r>
        <w:t>учебници</w:t>
      </w:r>
      <w:r w:rsidRPr="003F7AD1">
        <w:rPr>
          <w:lang w:val="en-GB"/>
        </w:rPr>
        <w:t xml:space="preserve">, </w:t>
      </w:r>
      <w:r>
        <w:t>изпити</w:t>
      </w:r>
      <w:r w:rsidRPr="003F7AD1">
        <w:rPr>
          <w:lang w:val="en-GB"/>
        </w:rPr>
        <w:t xml:space="preserve"> </w:t>
      </w:r>
      <w:r>
        <w:t>и</w:t>
      </w:r>
      <w:r w:rsidRPr="003F7AD1">
        <w:rPr>
          <w:lang w:val="en-GB"/>
        </w:rPr>
        <w:t xml:space="preserve"> </w:t>
      </w:r>
      <w:r>
        <w:t>видеоклипове</w:t>
      </w:r>
      <w:r w:rsidRPr="003F7AD1">
        <w:rPr>
          <w:lang w:val="en-GB"/>
        </w:rPr>
        <w:t xml:space="preserve">), </w:t>
      </w:r>
      <w:r>
        <w:t>както</w:t>
      </w:r>
      <w:r w:rsidRPr="003F7AD1">
        <w:rPr>
          <w:lang w:val="en-GB"/>
        </w:rPr>
        <w:t xml:space="preserve"> </w:t>
      </w:r>
      <w:r>
        <w:t>и</w:t>
      </w:r>
      <w:r w:rsidRPr="003F7AD1">
        <w:rPr>
          <w:lang w:val="en-GB"/>
        </w:rPr>
        <w:t xml:space="preserve"> </w:t>
      </w:r>
      <w:r>
        <w:t>инструменти</w:t>
      </w:r>
      <w:r w:rsidRPr="003F7AD1">
        <w:rPr>
          <w:lang w:val="en-GB"/>
        </w:rPr>
        <w:t xml:space="preserve"> </w:t>
      </w:r>
      <w:r>
        <w:t>за</w:t>
      </w:r>
      <w:r w:rsidRPr="003F7AD1">
        <w:rPr>
          <w:lang w:val="en-GB"/>
        </w:rPr>
        <w:t xml:space="preserve"> </w:t>
      </w:r>
      <w:r>
        <w:t>обучение</w:t>
      </w:r>
      <w:r w:rsidRPr="003F7AD1">
        <w:rPr>
          <w:lang w:val="en-GB"/>
        </w:rPr>
        <w:t xml:space="preserve"> (</w:t>
      </w:r>
      <w:r>
        <w:t>като</w:t>
      </w:r>
      <w:r w:rsidRPr="003F7AD1">
        <w:rPr>
          <w:lang w:val="en-GB"/>
        </w:rPr>
        <w:t xml:space="preserve"> </w:t>
      </w:r>
      <w:r>
        <w:t>софтуер</w:t>
      </w:r>
      <w:r w:rsidRPr="003F7AD1">
        <w:rPr>
          <w:lang w:val="en-GB"/>
        </w:rPr>
        <w:t xml:space="preserve"> </w:t>
      </w:r>
      <w:r>
        <w:t>за</w:t>
      </w:r>
      <w:r w:rsidRPr="003F7AD1">
        <w:rPr>
          <w:lang w:val="en-GB"/>
        </w:rPr>
        <w:t xml:space="preserve"> </w:t>
      </w:r>
      <w:r>
        <w:t>създаване</w:t>
      </w:r>
      <w:r w:rsidRPr="003F7AD1">
        <w:rPr>
          <w:lang w:val="en-GB"/>
        </w:rPr>
        <w:t xml:space="preserve"> </w:t>
      </w:r>
      <w:r>
        <w:t>на</w:t>
      </w:r>
      <w:r w:rsidRPr="003F7AD1">
        <w:rPr>
          <w:lang w:val="en-GB"/>
        </w:rPr>
        <w:t xml:space="preserve"> </w:t>
      </w:r>
      <w:r>
        <w:t>видео</w:t>
      </w:r>
      <w:r w:rsidRPr="003F7AD1">
        <w:rPr>
          <w:lang w:val="en-GB"/>
        </w:rPr>
        <w:t xml:space="preserve"> </w:t>
      </w:r>
      <w:r>
        <w:t>и</w:t>
      </w:r>
      <w:r w:rsidRPr="003F7AD1">
        <w:rPr>
          <w:lang w:val="en-GB"/>
        </w:rPr>
        <w:t xml:space="preserve"> </w:t>
      </w:r>
      <w:r>
        <w:t>уеб</w:t>
      </w:r>
      <w:r w:rsidRPr="003F7AD1">
        <w:rPr>
          <w:lang w:val="en-GB"/>
        </w:rPr>
        <w:t xml:space="preserve"> </w:t>
      </w:r>
      <w:r>
        <w:t>сайтове</w:t>
      </w:r>
      <w:r w:rsidRPr="003F7AD1">
        <w:rPr>
          <w:lang w:val="en-GB"/>
        </w:rPr>
        <w:t xml:space="preserve">, </w:t>
      </w:r>
      <w:r>
        <w:t>системи</w:t>
      </w:r>
      <w:r w:rsidRPr="003F7AD1">
        <w:rPr>
          <w:lang w:val="en-GB"/>
        </w:rPr>
        <w:t xml:space="preserve"> </w:t>
      </w:r>
      <w:r>
        <w:t>за</w:t>
      </w:r>
      <w:r w:rsidRPr="003F7AD1">
        <w:rPr>
          <w:lang w:val="en-GB"/>
        </w:rPr>
        <w:t xml:space="preserve"> </w:t>
      </w:r>
      <w:r>
        <w:t>управление</w:t>
      </w:r>
      <w:r w:rsidRPr="003F7AD1">
        <w:rPr>
          <w:lang w:val="en-GB"/>
        </w:rPr>
        <w:t xml:space="preserve"> </w:t>
      </w:r>
      <w:r>
        <w:t>на</w:t>
      </w:r>
      <w:r w:rsidRPr="003F7AD1">
        <w:rPr>
          <w:lang w:val="en-GB"/>
        </w:rPr>
        <w:t xml:space="preserve"> </w:t>
      </w:r>
      <w:r>
        <w:t>курсове</w:t>
      </w:r>
      <w:r w:rsidRPr="003F7AD1">
        <w:rPr>
          <w:lang w:val="en-GB"/>
        </w:rPr>
        <w:t xml:space="preserve">, </w:t>
      </w:r>
      <w:r>
        <w:t>програми</w:t>
      </w:r>
      <w:r w:rsidRPr="003F7AD1">
        <w:rPr>
          <w:lang w:val="en-GB"/>
        </w:rPr>
        <w:t xml:space="preserve"> </w:t>
      </w:r>
      <w:r>
        <w:t>за</w:t>
      </w:r>
      <w:r w:rsidRPr="003F7AD1">
        <w:rPr>
          <w:lang w:val="en-GB"/>
        </w:rPr>
        <w:t xml:space="preserve"> </w:t>
      </w:r>
      <w:r>
        <w:t>текстообработка</w:t>
      </w:r>
      <w:r w:rsidRPr="003F7AD1">
        <w:rPr>
          <w:lang w:val="en-GB"/>
        </w:rPr>
        <w:t xml:space="preserve"> </w:t>
      </w:r>
      <w:r>
        <w:t>и</w:t>
      </w:r>
      <w:r w:rsidRPr="003F7AD1">
        <w:rPr>
          <w:lang w:val="en-GB"/>
        </w:rPr>
        <w:t xml:space="preserve"> </w:t>
      </w:r>
      <w:r>
        <w:t>учебни</w:t>
      </w:r>
      <w:r w:rsidRPr="003F7AD1">
        <w:rPr>
          <w:lang w:val="en-GB"/>
        </w:rPr>
        <w:t xml:space="preserve"> </w:t>
      </w:r>
      <w:r>
        <w:t>материали</w:t>
      </w:r>
      <w:r w:rsidRPr="003F7AD1">
        <w:rPr>
          <w:lang w:val="en-GB"/>
        </w:rPr>
        <w:t>).</w:t>
      </w:r>
      <w:r w:rsidRPr="003F7AD1">
        <w:rPr>
          <w:lang w:val="en-GB"/>
        </w:rPr>
        <w:br/>
      </w:r>
      <w:r>
        <w:t>О</w:t>
      </w:r>
      <w:r>
        <w:rPr>
          <w:lang w:val="bg-BG"/>
        </w:rPr>
        <w:t>ОР</w:t>
      </w:r>
      <w:r w:rsidRPr="003F7AD1">
        <w:rPr>
          <w:lang w:val="en-GB"/>
        </w:rPr>
        <w:t xml:space="preserve"> </w:t>
      </w:r>
      <w:r>
        <w:t>обикновено</w:t>
      </w:r>
      <w:r w:rsidRPr="003F7AD1">
        <w:rPr>
          <w:lang w:val="en-GB"/>
        </w:rPr>
        <w:t xml:space="preserve"> </w:t>
      </w:r>
      <w:r>
        <w:t>се</w:t>
      </w:r>
      <w:r w:rsidRPr="003F7AD1">
        <w:rPr>
          <w:lang w:val="en-GB"/>
        </w:rPr>
        <w:t xml:space="preserve"> </w:t>
      </w:r>
      <w:r>
        <w:t>предлагат</w:t>
      </w:r>
      <w:r w:rsidRPr="003F7AD1">
        <w:rPr>
          <w:lang w:val="en-GB"/>
        </w:rPr>
        <w:t xml:space="preserve"> </w:t>
      </w:r>
      <w:r>
        <w:t>с</w:t>
      </w:r>
      <w:r w:rsidRPr="003F7AD1">
        <w:rPr>
          <w:lang w:val="en-GB"/>
        </w:rPr>
        <w:t xml:space="preserve"> </w:t>
      </w:r>
      <w:r>
        <w:t>лицензи</w:t>
      </w:r>
      <w:r w:rsidRPr="003F7AD1">
        <w:rPr>
          <w:lang w:val="en-GB"/>
        </w:rPr>
        <w:t xml:space="preserve"> </w:t>
      </w:r>
      <w:r>
        <w:t>на</w:t>
      </w:r>
      <w:r w:rsidRPr="003F7AD1">
        <w:rPr>
          <w:lang w:val="en-GB"/>
        </w:rPr>
        <w:t xml:space="preserve"> Creative Commons, </w:t>
      </w:r>
      <w:r>
        <w:t>които</w:t>
      </w:r>
      <w:r w:rsidRPr="003F7AD1">
        <w:rPr>
          <w:lang w:val="en-GB"/>
        </w:rPr>
        <w:t xml:space="preserve"> </w:t>
      </w:r>
      <w:r>
        <w:t>позволяват</w:t>
      </w:r>
      <w:r w:rsidRPr="003F7AD1">
        <w:rPr>
          <w:lang w:val="en-GB"/>
        </w:rPr>
        <w:t xml:space="preserve"> </w:t>
      </w:r>
      <w:r>
        <w:t>свободното</w:t>
      </w:r>
      <w:r w:rsidRPr="003F7AD1">
        <w:rPr>
          <w:lang w:val="en-GB"/>
        </w:rPr>
        <w:t xml:space="preserve"> </w:t>
      </w:r>
      <w:r>
        <w:t>повторно</w:t>
      </w:r>
      <w:r w:rsidRPr="003F7AD1">
        <w:rPr>
          <w:lang w:val="en-GB"/>
        </w:rPr>
        <w:t xml:space="preserve"> </w:t>
      </w:r>
      <w:r>
        <w:t>използване</w:t>
      </w:r>
      <w:r w:rsidRPr="003F7AD1">
        <w:rPr>
          <w:lang w:val="en-GB"/>
        </w:rPr>
        <w:t xml:space="preserve"> </w:t>
      </w:r>
      <w:r>
        <w:t>и</w:t>
      </w:r>
      <w:r w:rsidRPr="003F7AD1">
        <w:rPr>
          <w:lang w:val="en-GB"/>
        </w:rPr>
        <w:t xml:space="preserve"> </w:t>
      </w:r>
      <w:r>
        <w:t>ремиксиране</w:t>
      </w:r>
      <w:r w:rsidRPr="003F7AD1">
        <w:rPr>
          <w:lang w:val="en-GB"/>
        </w:rPr>
        <w:t xml:space="preserve"> </w:t>
      </w:r>
      <w:r>
        <w:t>на</w:t>
      </w:r>
      <w:r w:rsidRPr="003F7AD1">
        <w:rPr>
          <w:lang w:val="en-GB"/>
        </w:rPr>
        <w:t xml:space="preserve"> </w:t>
      </w:r>
      <w:r>
        <w:t>съдържанието</w:t>
      </w:r>
      <w:r w:rsidRPr="003F7AD1">
        <w:rPr>
          <w:lang w:val="en-GB"/>
        </w:rPr>
        <w:t xml:space="preserve"> </w:t>
      </w:r>
      <w:r>
        <w:t>с</w:t>
      </w:r>
      <w:r w:rsidRPr="003F7AD1">
        <w:rPr>
          <w:lang w:val="en-GB"/>
        </w:rPr>
        <w:t xml:space="preserve"> </w:t>
      </w:r>
      <w:r>
        <w:t>авторски</w:t>
      </w:r>
      <w:r w:rsidRPr="003F7AD1">
        <w:rPr>
          <w:lang w:val="en-GB"/>
        </w:rPr>
        <w:t xml:space="preserve"> </w:t>
      </w:r>
      <w:r>
        <w:t>права</w:t>
      </w:r>
      <w:r w:rsidRPr="003F7AD1">
        <w:rPr>
          <w:lang w:val="en-GB"/>
        </w:rPr>
        <w:t xml:space="preserve"> </w:t>
      </w:r>
      <w:r>
        <w:t>на</w:t>
      </w:r>
      <w:r w:rsidRPr="003F7AD1">
        <w:rPr>
          <w:lang w:val="en-GB"/>
        </w:rPr>
        <w:t xml:space="preserve"> </w:t>
      </w:r>
      <w:r>
        <w:t>автора</w:t>
      </w:r>
      <w:r w:rsidRPr="003F7AD1">
        <w:rPr>
          <w:lang w:val="en-GB"/>
        </w:rPr>
        <w:t xml:space="preserve">. </w:t>
      </w:r>
      <w:r>
        <w:t>Това</w:t>
      </w:r>
      <w:r w:rsidRPr="003F7AD1">
        <w:rPr>
          <w:lang w:val="en-GB"/>
        </w:rPr>
        <w:t xml:space="preserve"> </w:t>
      </w:r>
      <w:r>
        <w:t>означава</w:t>
      </w:r>
      <w:r w:rsidRPr="003F7AD1">
        <w:rPr>
          <w:lang w:val="en-GB"/>
        </w:rPr>
        <w:t xml:space="preserve">, </w:t>
      </w:r>
      <w:r>
        <w:t>че</w:t>
      </w:r>
      <w:r w:rsidRPr="003F7AD1">
        <w:rPr>
          <w:lang w:val="en-GB"/>
        </w:rPr>
        <w:t xml:space="preserve"> </w:t>
      </w:r>
      <w:r>
        <w:t>можете</w:t>
      </w:r>
      <w:r w:rsidRPr="003F7AD1">
        <w:rPr>
          <w:lang w:val="en-GB"/>
        </w:rPr>
        <w:t xml:space="preserve"> </w:t>
      </w:r>
      <w:r>
        <w:t>да</w:t>
      </w:r>
      <w:r w:rsidRPr="003F7AD1">
        <w:rPr>
          <w:lang w:val="en-GB"/>
        </w:rPr>
        <w:t xml:space="preserve"> </w:t>
      </w:r>
      <w:r>
        <w:t>вземете</w:t>
      </w:r>
      <w:r w:rsidRPr="003F7AD1">
        <w:rPr>
          <w:lang w:val="en-GB"/>
        </w:rPr>
        <w:t xml:space="preserve"> </w:t>
      </w:r>
      <w:r>
        <w:rPr>
          <w:lang w:val="bg-BG"/>
        </w:rPr>
        <w:t xml:space="preserve">един </w:t>
      </w:r>
      <w:r>
        <w:t>ресурс</w:t>
      </w:r>
      <w:r w:rsidRPr="003F7AD1">
        <w:rPr>
          <w:lang w:val="en-GB"/>
        </w:rPr>
        <w:t xml:space="preserve"> </w:t>
      </w:r>
      <w:r>
        <w:t>и</w:t>
      </w:r>
      <w:r w:rsidRPr="003F7AD1">
        <w:rPr>
          <w:lang w:val="en-GB"/>
        </w:rPr>
        <w:t xml:space="preserve"> </w:t>
      </w:r>
      <w:r>
        <w:t>да</w:t>
      </w:r>
      <w:r w:rsidRPr="003F7AD1">
        <w:rPr>
          <w:lang w:val="en-GB"/>
        </w:rPr>
        <w:t xml:space="preserve"> </w:t>
      </w:r>
      <w:r>
        <w:t>го</w:t>
      </w:r>
      <w:r w:rsidRPr="003F7AD1">
        <w:rPr>
          <w:lang w:val="en-GB"/>
        </w:rPr>
        <w:t xml:space="preserve"> </w:t>
      </w:r>
      <w:r>
        <w:rPr>
          <w:lang w:val="bg-BG"/>
        </w:rPr>
        <w:t>адаптирате</w:t>
      </w:r>
      <w:r w:rsidRPr="003F7AD1">
        <w:rPr>
          <w:lang w:val="en-GB"/>
        </w:rPr>
        <w:t xml:space="preserve">, </w:t>
      </w:r>
      <w:r>
        <w:t>така</w:t>
      </w:r>
      <w:r w:rsidRPr="003F7AD1">
        <w:rPr>
          <w:lang w:val="en-GB"/>
        </w:rPr>
        <w:t xml:space="preserve"> </w:t>
      </w:r>
      <w:r>
        <w:t>че</w:t>
      </w:r>
      <w:r w:rsidRPr="003F7AD1">
        <w:rPr>
          <w:lang w:val="en-GB"/>
        </w:rPr>
        <w:t xml:space="preserve"> </w:t>
      </w:r>
      <w:r>
        <w:t>да</w:t>
      </w:r>
      <w:r w:rsidRPr="003F7AD1">
        <w:rPr>
          <w:lang w:val="en-GB"/>
        </w:rPr>
        <w:t xml:space="preserve"> </w:t>
      </w:r>
      <w:r>
        <w:t>отговаря</w:t>
      </w:r>
      <w:r w:rsidRPr="003F7AD1">
        <w:rPr>
          <w:lang w:val="en-GB"/>
        </w:rPr>
        <w:t xml:space="preserve"> </w:t>
      </w:r>
      <w:r>
        <w:t>на</w:t>
      </w:r>
      <w:r w:rsidRPr="003F7AD1">
        <w:rPr>
          <w:lang w:val="en-GB"/>
        </w:rPr>
        <w:t xml:space="preserve"> </w:t>
      </w:r>
      <w:r>
        <w:t>нуждите</w:t>
      </w:r>
      <w:r w:rsidRPr="003F7AD1">
        <w:rPr>
          <w:lang w:val="en-GB"/>
        </w:rPr>
        <w:t xml:space="preserve"> </w:t>
      </w:r>
      <w:r>
        <w:t>на</w:t>
      </w:r>
      <w:r w:rsidRPr="003F7AD1">
        <w:rPr>
          <w:lang w:val="en-GB"/>
        </w:rPr>
        <w:t xml:space="preserve"> </w:t>
      </w:r>
      <w:r>
        <w:t>вашия</w:t>
      </w:r>
      <w:r w:rsidRPr="003F7AD1">
        <w:rPr>
          <w:lang w:val="en-GB"/>
        </w:rPr>
        <w:t xml:space="preserve"> </w:t>
      </w:r>
      <w:r>
        <w:t>клас</w:t>
      </w:r>
      <w:r w:rsidRPr="003F7AD1">
        <w:rPr>
          <w:lang w:val="en-GB"/>
        </w:rPr>
        <w:t>.</w:t>
      </w:r>
    </w:p>
    <w:p w:rsidR="000B7E8A" w:rsidRPr="00602DEE" w:rsidRDefault="000B7E8A" w:rsidP="004634AB">
      <w:pPr>
        <w:rPr>
          <w:rFonts w:cstheme="minorHAnsi"/>
          <w:b/>
          <w:lang w:val="en-GB" w:eastAsia="de-AT"/>
        </w:rPr>
      </w:pPr>
    </w:p>
    <w:p w:rsidR="009D39A0" w:rsidRPr="00602DEE" w:rsidRDefault="000832A4" w:rsidP="009D39A0">
      <w:pPr>
        <w:tabs>
          <w:tab w:val="left" w:pos="5670"/>
        </w:tabs>
        <w:rPr>
          <w:rFonts w:cstheme="minorHAnsi"/>
          <w:b/>
          <w:lang w:val="en-GB" w:eastAsia="de-AT"/>
        </w:rPr>
      </w:pPr>
      <w:r>
        <w:rPr>
          <w:rFonts w:cstheme="minorHAnsi"/>
          <w:b/>
          <w:lang w:val="bg-BG" w:eastAsia="de-AT"/>
        </w:rPr>
        <w:t xml:space="preserve">Глава </w:t>
      </w:r>
      <w:r w:rsidR="009D39A0" w:rsidRPr="00602DEE">
        <w:rPr>
          <w:rFonts w:cstheme="minorHAnsi"/>
          <w:b/>
          <w:lang w:val="en-GB" w:eastAsia="de-AT"/>
        </w:rPr>
        <w:t xml:space="preserve">2 </w:t>
      </w:r>
      <w:r>
        <w:rPr>
          <w:rFonts w:cstheme="minorHAnsi"/>
          <w:b/>
          <w:lang w:val="bg-BG" w:eastAsia="de-AT"/>
        </w:rPr>
        <w:t xml:space="preserve">от елемент </w:t>
      </w:r>
      <w:r w:rsidR="009D39A0" w:rsidRPr="00602DEE">
        <w:rPr>
          <w:rFonts w:cstheme="minorHAnsi"/>
          <w:b/>
          <w:lang w:val="en-GB" w:eastAsia="de-AT"/>
        </w:rPr>
        <w:t xml:space="preserve"> 2.2</w:t>
      </w:r>
      <w:r w:rsidR="0063749F">
        <w:rPr>
          <w:rFonts w:cstheme="minorHAnsi"/>
          <w:b/>
          <w:lang w:val="bg-BG" w:eastAsia="de-AT"/>
        </w:rPr>
        <w:t xml:space="preserve"> </w:t>
      </w:r>
      <w:r>
        <w:rPr>
          <w:rFonts w:cstheme="minorHAnsi"/>
          <w:b/>
          <w:lang w:val="bg-BG" w:eastAsia="de-AT"/>
        </w:rPr>
        <w:t>Научени уроци при тестването</w:t>
      </w:r>
      <w:r w:rsidR="009D39A0" w:rsidRPr="00602DEE">
        <w:rPr>
          <w:rFonts w:cstheme="minorHAnsi"/>
          <w:b/>
          <w:u w:val="single"/>
          <w:lang w:val="en-GB" w:eastAsia="de-AT"/>
        </w:rPr>
        <w:t xml:space="preserve"> / </w:t>
      </w:r>
      <w:r>
        <w:rPr>
          <w:rFonts w:cstheme="minorHAnsi"/>
          <w:b/>
          <w:u w:val="single"/>
          <w:lang w:val="bg-BG" w:eastAsia="de-AT"/>
        </w:rPr>
        <w:t>оценяването на ООР</w:t>
      </w:r>
      <w:r w:rsidR="009D39A0" w:rsidRPr="00602DEE">
        <w:rPr>
          <w:rFonts w:cstheme="minorHAnsi"/>
          <w:b/>
          <w:lang w:val="en-GB" w:eastAsia="de-AT"/>
        </w:rPr>
        <w:t xml:space="preserve"> </w:t>
      </w:r>
    </w:p>
    <w:p w:rsidR="00C45405" w:rsidRPr="00982F3C" w:rsidRDefault="00982F3C" w:rsidP="00DD4AB3">
      <w:pPr>
        <w:spacing w:after="0"/>
        <w:jc w:val="both"/>
        <w:rPr>
          <w:rFonts w:cstheme="minorHAnsi"/>
          <w:b/>
          <w:i/>
          <w:lang w:val="bg-BG" w:eastAsia="de-AT"/>
        </w:rPr>
      </w:pPr>
      <w:r>
        <w:rPr>
          <w:rFonts w:cstheme="minorHAnsi"/>
          <w:b/>
          <w:i/>
          <w:lang w:val="bg-BG" w:eastAsia="de-AT"/>
        </w:rPr>
        <w:t>Основни резултати от тестването, вкл. Диагностициране и препоръки</w:t>
      </w:r>
    </w:p>
    <w:p w:rsidR="00DD4AB3" w:rsidRPr="00982F3C" w:rsidRDefault="00982F3C" w:rsidP="00DD4AB3">
      <w:pPr>
        <w:spacing w:after="0"/>
        <w:jc w:val="both"/>
        <w:rPr>
          <w:rFonts w:cstheme="minorHAnsi"/>
          <w:b/>
          <w:lang w:val="bg-BG" w:eastAsia="de-AT"/>
        </w:rPr>
      </w:pPr>
      <w:r>
        <w:rPr>
          <w:rFonts w:cstheme="minorHAnsi"/>
          <w:b/>
          <w:lang w:val="bg-BG" w:eastAsia="de-AT"/>
        </w:rPr>
        <w:t>Обучителни материали</w:t>
      </w:r>
      <w:r w:rsidR="00DD4AB3" w:rsidRPr="00982F3C">
        <w:rPr>
          <w:rFonts w:cstheme="minorHAnsi"/>
          <w:b/>
          <w:lang w:val="bg-BG" w:eastAsia="de-AT"/>
        </w:rPr>
        <w:t xml:space="preserve">, </w:t>
      </w:r>
      <w:r>
        <w:rPr>
          <w:rFonts w:cstheme="minorHAnsi"/>
          <w:b/>
          <w:lang w:val="bg-BG" w:eastAsia="de-AT"/>
        </w:rPr>
        <w:t>съдържание на единицата</w:t>
      </w:r>
      <w:r w:rsidR="00DD4AB3" w:rsidRPr="00982F3C">
        <w:rPr>
          <w:rFonts w:cstheme="minorHAnsi"/>
          <w:b/>
          <w:lang w:val="bg-BG" w:eastAsia="de-AT"/>
        </w:rPr>
        <w:t xml:space="preserve">, </w:t>
      </w:r>
      <w:r>
        <w:rPr>
          <w:rFonts w:cstheme="minorHAnsi"/>
          <w:b/>
          <w:lang w:val="bg-BG" w:eastAsia="de-AT"/>
        </w:rPr>
        <w:t>задачи и дейности</w:t>
      </w:r>
      <w:r w:rsidR="00DD4AB3" w:rsidRPr="00982F3C">
        <w:rPr>
          <w:rFonts w:cstheme="minorHAnsi"/>
          <w:b/>
          <w:lang w:val="bg-BG" w:eastAsia="de-AT"/>
        </w:rPr>
        <w:t>:</w:t>
      </w:r>
    </w:p>
    <w:p w:rsidR="00DD4AB3" w:rsidRPr="00982F3C" w:rsidRDefault="00DD4AB3" w:rsidP="00DD4AB3">
      <w:pPr>
        <w:spacing w:after="0"/>
        <w:jc w:val="both"/>
        <w:rPr>
          <w:rFonts w:cstheme="minorHAnsi"/>
          <w:lang w:val="bg-BG" w:eastAsia="de-AT"/>
        </w:rPr>
      </w:pP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t xml:space="preserve">• Предоставените материали и ресурси са твърде много, няма достатъчно време, за да се изучават </w:t>
      </w:r>
      <w:r w:rsidR="00274D0F">
        <w:rPr>
          <w:rFonts w:cstheme="minorHAnsi"/>
          <w:lang w:val="bg-BG" w:eastAsia="de-AT"/>
        </w:rPr>
        <w:t>задълбочено</w:t>
      </w:r>
      <w:r w:rsidRPr="00EA4309">
        <w:rPr>
          <w:rFonts w:cstheme="minorHAnsi"/>
          <w:lang w:val="bg-BG" w:eastAsia="de-AT"/>
        </w:rPr>
        <w:t xml:space="preserve"> всички материали; за предпочитане</w:t>
      </w:r>
      <w:r w:rsidR="00274D0F">
        <w:rPr>
          <w:rFonts w:cstheme="minorHAnsi"/>
          <w:lang w:val="bg-BG" w:eastAsia="de-AT"/>
        </w:rPr>
        <w:t xml:space="preserve"> е</w:t>
      </w:r>
      <w:r w:rsidRPr="00EA4309">
        <w:rPr>
          <w:rFonts w:cstheme="minorHAnsi"/>
          <w:lang w:val="bg-BG" w:eastAsia="de-AT"/>
        </w:rPr>
        <w:t xml:space="preserve"> да бъдат обобщени и представени от учителя / обучаващия;</w:t>
      </w: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t xml:space="preserve">• Езикът на някои материали не е добре разбираем; </w:t>
      </w:r>
      <w:r w:rsidR="00274D0F">
        <w:rPr>
          <w:rFonts w:cstheme="minorHAnsi"/>
          <w:lang w:val="bg-BG" w:eastAsia="de-AT"/>
        </w:rPr>
        <w:t>нужна е</w:t>
      </w:r>
      <w:r w:rsidRPr="00EA4309">
        <w:rPr>
          <w:rFonts w:cstheme="minorHAnsi"/>
          <w:lang w:val="bg-BG" w:eastAsia="de-AT"/>
        </w:rPr>
        <w:t xml:space="preserve"> постоянна подкрепа от обучителя;</w:t>
      </w: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t xml:space="preserve">• Концепцията за устойчиво развитие трябва да бъде въведена и широко обяснена ПРЕДИ </w:t>
      </w:r>
      <w:r w:rsidR="00274D0F">
        <w:rPr>
          <w:rFonts w:cstheme="minorHAnsi"/>
          <w:lang w:val="bg-BG" w:eastAsia="de-AT"/>
        </w:rPr>
        <w:t xml:space="preserve">учебната </w:t>
      </w:r>
      <w:r w:rsidRPr="00EA4309">
        <w:rPr>
          <w:rFonts w:cstheme="minorHAnsi"/>
          <w:lang w:val="bg-BG" w:eastAsia="de-AT"/>
        </w:rPr>
        <w:t>единица и трябва да бъде подчерта</w:t>
      </w:r>
      <w:r w:rsidR="00274D0F">
        <w:rPr>
          <w:rFonts w:cstheme="minorHAnsi"/>
          <w:lang w:val="bg-BG" w:eastAsia="de-AT"/>
        </w:rPr>
        <w:t>ва</w:t>
      </w:r>
      <w:r w:rsidRPr="00EA4309">
        <w:rPr>
          <w:rFonts w:cstheme="minorHAnsi"/>
          <w:lang w:val="bg-BG" w:eastAsia="de-AT"/>
        </w:rPr>
        <w:t xml:space="preserve">на и </w:t>
      </w:r>
      <w:r w:rsidR="00274D0F">
        <w:rPr>
          <w:rFonts w:cstheme="minorHAnsi"/>
          <w:lang w:val="bg-BG" w:eastAsia="de-AT"/>
        </w:rPr>
        <w:t>напомняна</w:t>
      </w:r>
      <w:r w:rsidRPr="00EA4309">
        <w:rPr>
          <w:rFonts w:cstheme="minorHAnsi"/>
          <w:lang w:val="bg-BG" w:eastAsia="de-AT"/>
        </w:rPr>
        <w:t xml:space="preserve"> по време на целия квалификационен курс;</w:t>
      </w: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t>• Използването на видеоклипове е много привлекателно за студентите и обучителите; за съжаление повечето от тях са на английски език и трябва</w:t>
      </w:r>
      <w:r w:rsidR="00274D0F">
        <w:rPr>
          <w:rFonts w:cstheme="minorHAnsi"/>
          <w:lang w:val="bg-BG" w:eastAsia="de-AT"/>
        </w:rPr>
        <w:t xml:space="preserve"> да бъдат преведени на български</w:t>
      </w:r>
      <w:r w:rsidRPr="00EA4309">
        <w:rPr>
          <w:rFonts w:cstheme="minorHAnsi"/>
          <w:lang w:val="bg-BG" w:eastAsia="de-AT"/>
        </w:rPr>
        <w:t>;</w:t>
      </w: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t>• Практическите примери са необходими повече от предвиденото;</w:t>
      </w:r>
    </w:p>
    <w:p w:rsidR="00EA4309" w:rsidRPr="00EA4309" w:rsidRDefault="00EA4309" w:rsidP="00EA4309">
      <w:pPr>
        <w:pStyle w:val="Listenabsatz"/>
        <w:spacing w:after="120"/>
        <w:jc w:val="both"/>
        <w:rPr>
          <w:rFonts w:cstheme="minorHAnsi"/>
          <w:lang w:val="bg-BG" w:eastAsia="de-AT"/>
        </w:rPr>
      </w:pPr>
      <w:r w:rsidRPr="00EA4309">
        <w:rPr>
          <w:rFonts w:cstheme="minorHAnsi"/>
          <w:lang w:val="bg-BG" w:eastAsia="de-AT"/>
        </w:rPr>
        <w:lastRenderedPageBreak/>
        <w:t xml:space="preserve">• Качеството на учебните материали е много добро, тъй като тази тема е много нова за българския контекст на ПОО; Обучението на </w:t>
      </w:r>
      <w:r w:rsidR="00274D0F">
        <w:rPr>
          <w:rFonts w:cstheme="minorHAnsi"/>
          <w:lang w:val="bg-BG" w:eastAsia="de-AT"/>
        </w:rPr>
        <w:t xml:space="preserve">здравните </w:t>
      </w:r>
      <w:r w:rsidRPr="00EA4309">
        <w:rPr>
          <w:rFonts w:cstheme="minorHAnsi"/>
          <w:lang w:val="bg-BG" w:eastAsia="de-AT"/>
        </w:rPr>
        <w:t xml:space="preserve">специалисти в България е съсредоточено главно върху осигуряване на грижи за пациентите, норми и разпоредби, но </w:t>
      </w:r>
      <w:r w:rsidR="00274D0F">
        <w:rPr>
          <w:rFonts w:cstheme="minorHAnsi"/>
          <w:lang w:val="bg-BG" w:eastAsia="de-AT"/>
        </w:rPr>
        <w:t xml:space="preserve">слабо засегната е </w:t>
      </w:r>
      <w:r w:rsidRPr="00EA4309">
        <w:rPr>
          <w:rFonts w:cstheme="minorHAnsi"/>
          <w:lang w:val="bg-BG" w:eastAsia="de-AT"/>
        </w:rPr>
        <w:t xml:space="preserve"> личната отговорност на асистента за екологични, икономически и социални въпроси (Устойчивост);</w:t>
      </w:r>
    </w:p>
    <w:p w:rsidR="00EA4309" w:rsidRDefault="00EA4309" w:rsidP="00DD4AB3">
      <w:pPr>
        <w:pStyle w:val="Listenabsatz"/>
        <w:spacing w:after="120"/>
        <w:jc w:val="both"/>
        <w:rPr>
          <w:lang w:val="bg-BG"/>
        </w:rPr>
      </w:pPr>
      <w:r w:rsidRPr="00EA4309">
        <w:rPr>
          <w:rFonts w:cstheme="minorHAnsi"/>
          <w:lang w:val="bg-BG" w:eastAsia="de-AT"/>
        </w:rPr>
        <w:t xml:space="preserve">• Предоставените дейности са интересни и лесни за изпълнение; груповата работа е по-полезна; ако един студент се опитва да направи задача сам, той / тя се нуждае от постоянна подкрепа от учителя; процесът на </w:t>
      </w:r>
      <w:r w:rsidRPr="00EA4309">
        <w:rPr>
          <w:lang w:val="bg-BG"/>
        </w:rPr>
        <w:t>самоусъвършенстване е по-подходящ в края на квалификационния курс, а не в началото.</w:t>
      </w:r>
    </w:p>
    <w:p w:rsidR="00EA4309" w:rsidRDefault="00EA4309" w:rsidP="00DD4AB3">
      <w:pPr>
        <w:pStyle w:val="Listenabsatz"/>
        <w:spacing w:after="120"/>
        <w:jc w:val="both"/>
        <w:rPr>
          <w:lang w:val="bg-BG"/>
        </w:rPr>
      </w:pPr>
    </w:p>
    <w:p w:rsidR="00DD4AB3" w:rsidRPr="005B2011" w:rsidRDefault="005B2011" w:rsidP="00DD4AB3">
      <w:pPr>
        <w:pStyle w:val="Listenabsatz"/>
        <w:spacing w:after="120"/>
        <w:jc w:val="both"/>
        <w:rPr>
          <w:rFonts w:cstheme="minorHAnsi"/>
          <w:b/>
          <w:sz w:val="24"/>
          <w:szCs w:val="24"/>
          <w:lang w:val="bg-BG" w:eastAsia="de-AT"/>
        </w:rPr>
      </w:pPr>
      <w:r w:rsidRPr="005B2011">
        <w:rPr>
          <w:rFonts w:cstheme="minorHAnsi"/>
          <w:b/>
          <w:sz w:val="24"/>
          <w:szCs w:val="24"/>
          <w:lang w:val="bg-BG" w:eastAsia="de-AT"/>
        </w:rPr>
        <w:t xml:space="preserve">Ползване на </w:t>
      </w:r>
      <w:r w:rsidR="00DD4AB3" w:rsidRPr="005B2011">
        <w:rPr>
          <w:rFonts w:cstheme="minorHAnsi"/>
          <w:b/>
          <w:sz w:val="24"/>
          <w:szCs w:val="24"/>
          <w:lang w:val="bg-BG" w:eastAsia="de-AT"/>
        </w:rPr>
        <w:t xml:space="preserve"> </w:t>
      </w:r>
      <w:r w:rsidR="00DD4AB3" w:rsidRPr="005B2011">
        <w:rPr>
          <w:rFonts w:cstheme="minorHAnsi"/>
          <w:b/>
          <w:sz w:val="24"/>
          <w:szCs w:val="24"/>
          <w:lang w:val="en-GB" w:eastAsia="de-AT"/>
        </w:rPr>
        <w:t>Web</w:t>
      </w:r>
      <w:r w:rsidR="00DD4AB3" w:rsidRPr="005B2011">
        <w:rPr>
          <w:rFonts w:cstheme="minorHAnsi"/>
          <w:b/>
          <w:sz w:val="24"/>
          <w:szCs w:val="24"/>
          <w:lang w:val="bg-BG" w:eastAsia="de-AT"/>
        </w:rPr>
        <w:t xml:space="preserve"> </w:t>
      </w:r>
      <w:r w:rsidR="00DD4AB3" w:rsidRPr="005B2011">
        <w:rPr>
          <w:rFonts w:cstheme="minorHAnsi"/>
          <w:b/>
          <w:sz w:val="24"/>
          <w:szCs w:val="24"/>
          <w:lang w:val="en-GB" w:eastAsia="de-AT"/>
        </w:rPr>
        <w:t>quest</w:t>
      </w:r>
      <w:r w:rsidR="00DD4AB3" w:rsidRPr="005B2011">
        <w:rPr>
          <w:rFonts w:cstheme="minorHAnsi"/>
          <w:b/>
          <w:sz w:val="24"/>
          <w:szCs w:val="24"/>
          <w:lang w:val="bg-BG" w:eastAsia="de-AT"/>
        </w:rPr>
        <w:t xml:space="preserve">: </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Използването на инструмента уеб куест по време на "теоретичното обучение" е много новаторско както за студенти, така и за експерти, обикновено в българската система за ПОО има теоретична част (в училище или център за професионално образование и обучение) и практика в болница. Теорията обикновено се преподава чрез лекции и упражнения, така че инструментът се разглежда като опция за "счупване на леда". Проблемът е опита на обучаващите по ПОО с подобен инструмент. Той е много подходящ за онлайн и дистанционно обучение или смесени форми на квалификация.</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Използването на уеб куест предполага интернет връзка, която все още не е факт в училищата и центровете за ПОО. Но всички студенти имат смартфони, така че нямат проблеми с търсенето в мрежата)</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Някои студенти и преподаватели в ПОО имат липсващаа или слаба грамотност в областта на цифровите технологии;</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Уеб куест може да се интегрира много добре в урока, въпросът е, че учителите / обучаващите не са свикнали с това;</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Някои от учениците имаха трудности да следват задачите, което означава групова работа и подкрепа на учителите;</w:t>
      </w:r>
    </w:p>
    <w:p w:rsidR="005B2011" w:rsidRPr="005B2011" w:rsidRDefault="005B2011" w:rsidP="005B2011">
      <w:pPr>
        <w:pStyle w:val="Listenabsatz"/>
        <w:spacing w:after="0" w:line="240" w:lineRule="auto"/>
        <w:ind w:left="0"/>
        <w:rPr>
          <w:rFonts w:cstheme="minorHAnsi"/>
          <w:sz w:val="24"/>
          <w:szCs w:val="24"/>
          <w:lang w:val="bg-BG" w:eastAsia="de-AT"/>
        </w:rPr>
      </w:pPr>
      <w:r w:rsidRPr="005B2011">
        <w:rPr>
          <w:rFonts w:cstheme="minorHAnsi"/>
          <w:sz w:val="24"/>
          <w:szCs w:val="24"/>
          <w:lang w:val="bg-BG" w:eastAsia="de-AT"/>
        </w:rPr>
        <w:t>• Като цяло учителите и експертите приветстваха новия инструмент за ПОО в сектор здравни грижи, като изразиха положителни отношения към учебната единица и ООР и подчертаха, че това е пример за повишаване на качеството на обучението и начина за мотивиране на учителите и студентите да използват цифровите инструменти, които значително отварят хоризонтите за по-добро квалифициране и самообучение.</w:t>
      </w:r>
    </w:p>
    <w:p w:rsidR="004634AB" w:rsidRPr="005B2011" w:rsidRDefault="004634AB" w:rsidP="00BA3EAD">
      <w:pPr>
        <w:pStyle w:val="Listenabsatz"/>
        <w:spacing w:after="0" w:line="240" w:lineRule="auto"/>
        <w:ind w:left="0"/>
        <w:contextualSpacing w:val="0"/>
        <w:rPr>
          <w:rFonts w:cstheme="minorHAnsi"/>
          <w:lang w:val="bg-BG"/>
        </w:rPr>
      </w:pPr>
    </w:p>
    <w:p w:rsidR="00B93BB6" w:rsidRPr="00DE1977" w:rsidRDefault="00DE1977" w:rsidP="00F26B74">
      <w:pPr>
        <w:spacing w:after="0" w:line="360" w:lineRule="auto"/>
        <w:jc w:val="both"/>
        <w:rPr>
          <w:rFonts w:cstheme="minorHAnsi"/>
          <w:b/>
          <w:lang w:val="bg-BG" w:eastAsia="de-AT"/>
        </w:rPr>
      </w:pPr>
      <w:r>
        <w:rPr>
          <w:rFonts w:cstheme="minorHAnsi"/>
          <w:b/>
          <w:lang w:val="bg-BG" w:eastAsia="de-AT"/>
        </w:rPr>
        <w:t>Секция</w:t>
      </w:r>
      <w:r w:rsidR="00B93BB6" w:rsidRPr="00DE1977">
        <w:rPr>
          <w:rFonts w:cstheme="minorHAnsi"/>
          <w:b/>
          <w:lang w:val="bg-BG" w:eastAsia="de-AT"/>
        </w:rPr>
        <w:t xml:space="preserve"> 5: </w:t>
      </w:r>
      <w:r>
        <w:rPr>
          <w:rFonts w:cstheme="minorHAnsi"/>
          <w:b/>
          <w:lang w:val="bg-BG" w:eastAsia="de-AT"/>
        </w:rPr>
        <w:t xml:space="preserve">Ограничения на превода </w:t>
      </w:r>
      <w:r w:rsidR="00B93BB6" w:rsidRPr="00DE1977">
        <w:rPr>
          <w:rFonts w:cstheme="minorHAnsi"/>
          <w:b/>
          <w:lang w:val="bg-BG" w:eastAsia="de-AT"/>
        </w:rPr>
        <w:t xml:space="preserve"> </w:t>
      </w:r>
      <w:r>
        <w:rPr>
          <w:rFonts w:cstheme="minorHAnsi"/>
          <w:b/>
          <w:lang w:val="bg-BG" w:eastAsia="de-AT"/>
        </w:rPr>
        <w:t>на други езици</w:t>
      </w:r>
    </w:p>
    <w:p w:rsidR="00A20027" w:rsidRPr="00F26B74" w:rsidRDefault="00A20027" w:rsidP="00F26B74">
      <w:pPr>
        <w:spacing w:after="0" w:line="240" w:lineRule="auto"/>
        <w:jc w:val="both"/>
        <w:rPr>
          <w:rFonts w:cstheme="minorHAnsi"/>
          <w:lang w:val="bg-BG"/>
        </w:rPr>
      </w:pPr>
      <w:r w:rsidRPr="00F26B74">
        <w:rPr>
          <w:rFonts w:cstheme="minorHAnsi"/>
          <w:lang w:val="bg-BG"/>
        </w:rPr>
        <w:lastRenderedPageBreak/>
        <w:t xml:space="preserve">От нашия опит сме забелязали някои ограничения в предоставянето на национално разработени </w:t>
      </w:r>
      <w:r w:rsidRPr="00F26B74">
        <w:rPr>
          <w:rFonts w:cstheme="minorHAnsi"/>
          <w:lang w:val="en-GB"/>
        </w:rPr>
        <w:t>O</w:t>
      </w:r>
      <w:r w:rsidRPr="00F26B74">
        <w:rPr>
          <w:rFonts w:cstheme="minorHAnsi"/>
          <w:lang w:val="bg-BG"/>
        </w:rPr>
        <w:t>ОР на различни езици на партньорството по проекта. Ето някои от тях:</w:t>
      </w:r>
    </w:p>
    <w:p w:rsidR="00A20027" w:rsidRPr="00A20027" w:rsidRDefault="00A20027" w:rsidP="00A20027">
      <w:pPr>
        <w:pStyle w:val="Listenabsatz"/>
        <w:spacing w:after="0" w:line="240" w:lineRule="auto"/>
        <w:jc w:val="both"/>
        <w:rPr>
          <w:rFonts w:cstheme="minorHAnsi"/>
          <w:lang w:val="bg-BG"/>
        </w:rPr>
      </w:pPr>
      <w:r w:rsidRPr="00A20027">
        <w:rPr>
          <w:rFonts w:cstheme="minorHAnsi"/>
          <w:lang w:val="bg-BG"/>
        </w:rPr>
        <w:t>• Повечето използвани учебни материали са специфични за страната - напр. видео за медицинската администрация (Гърция) може да не е от значение за българските условия;</w:t>
      </w:r>
    </w:p>
    <w:p w:rsidR="00A20027" w:rsidRPr="00A20027" w:rsidRDefault="00A20027" w:rsidP="00A20027">
      <w:pPr>
        <w:pStyle w:val="Listenabsatz"/>
        <w:spacing w:after="0" w:line="240" w:lineRule="auto"/>
        <w:jc w:val="both"/>
        <w:rPr>
          <w:rFonts w:cstheme="minorHAnsi"/>
          <w:lang w:val="bg-BG"/>
        </w:rPr>
      </w:pPr>
      <w:r w:rsidRPr="00A20027">
        <w:rPr>
          <w:rFonts w:cstheme="minorHAnsi"/>
          <w:lang w:val="bg-BG"/>
        </w:rPr>
        <w:t>• Източниците, свързани с националното законодателство, не са подходящи за друг език / страна;</w:t>
      </w:r>
    </w:p>
    <w:p w:rsidR="00A20027" w:rsidRPr="00A20027" w:rsidRDefault="00A20027" w:rsidP="00A20027">
      <w:pPr>
        <w:pStyle w:val="Listenabsatz"/>
        <w:spacing w:after="0" w:line="240" w:lineRule="auto"/>
        <w:jc w:val="both"/>
        <w:rPr>
          <w:rFonts w:cstheme="minorHAnsi"/>
          <w:lang w:val="bg-BG"/>
        </w:rPr>
      </w:pPr>
      <w:r w:rsidRPr="00A20027">
        <w:rPr>
          <w:rFonts w:cstheme="minorHAnsi"/>
          <w:lang w:val="bg-BG"/>
        </w:rPr>
        <w:t>• Терминологията за секторите (здравеопазване, логистика) може да се различава от езика / страната до езика / страната и да доведе до недоразумения.</w:t>
      </w:r>
    </w:p>
    <w:p w:rsidR="00A20027" w:rsidRPr="00A20027" w:rsidRDefault="00A20027" w:rsidP="00A20027">
      <w:pPr>
        <w:pStyle w:val="Listenabsatz"/>
        <w:spacing w:after="0" w:line="240" w:lineRule="auto"/>
        <w:jc w:val="both"/>
        <w:rPr>
          <w:rFonts w:cstheme="minorHAnsi"/>
          <w:lang w:val="bg-BG"/>
        </w:rPr>
      </w:pPr>
      <w:r w:rsidRPr="00A20027">
        <w:rPr>
          <w:rFonts w:cstheme="minorHAnsi"/>
          <w:lang w:val="bg-BG"/>
        </w:rPr>
        <w:t xml:space="preserve">• Инструментът Уеб </w:t>
      </w:r>
      <w:r w:rsidRPr="00A20027">
        <w:rPr>
          <w:rFonts w:cstheme="minorHAnsi"/>
          <w:lang w:val="en-GB"/>
        </w:rPr>
        <w:t>Quest</w:t>
      </w:r>
      <w:r w:rsidRPr="00A20027">
        <w:rPr>
          <w:rFonts w:cstheme="minorHAnsi"/>
          <w:lang w:val="bg-BG"/>
        </w:rPr>
        <w:t xml:space="preserve"> има определени граници, за да бъде правилно преведен на различни езици;</w:t>
      </w:r>
    </w:p>
    <w:p w:rsidR="004634AB" w:rsidRPr="00A20027" w:rsidRDefault="00A20027" w:rsidP="00A20027">
      <w:pPr>
        <w:pStyle w:val="Listenabsatz"/>
        <w:spacing w:after="0" w:line="240" w:lineRule="auto"/>
        <w:ind w:left="0"/>
        <w:contextualSpacing w:val="0"/>
        <w:jc w:val="both"/>
        <w:rPr>
          <w:rFonts w:cstheme="minorHAnsi"/>
          <w:lang w:val="bg-BG"/>
        </w:rPr>
      </w:pPr>
      <w:r w:rsidRPr="00A20027">
        <w:rPr>
          <w:rFonts w:cstheme="minorHAnsi"/>
          <w:lang w:val="bg-BG"/>
        </w:rPr>
        <w:t>• Най-важните проблеми на един национален О</w:t>
      </w:r>
      <w:r>
        <w:rPr>
          <w:rFonts w:cstheme="minorHAnsi"/>
          <w:lang w:val="bg-BG"/>
        </w:rPr>
        <w:t>ОР</w:t>
      </w:r>
      <w:r w:rsidRPr="00A20027">
        <w:rPr>
          <w:rFonts w:cstheme="minorHAnsi"/>
          <w:lang w:val="bg-BG"/>
        </w:rPr>
        <w:t xml:space="preserve"> може да не са от същото значение за другите страни и обратно. По принцип повечето видеоклипове са на английски език и преводът им на други езици на проекта може да навреди на посланието или на целта за обучение, на която са </w:t>
      </w:r>
      <w:r>
        <w:rPr>
          <w:rFonts w:cstheme="minorHAnsi"/>
          <w:lang w:val="bg-BG"/>
        </w:rPr>
        <w:t>подчинени</w:t>
      </w:r>
      <w:r w:rsidRPr="00A20027">
        <w:rPr>
          <w:rFonts w:cstheme="minorHAnsi"/>
          <w:lang w:val="bg-BG"/>
        </w:rPr>
        <w:t>.</w:t>
      </w:r>
    </w:p>
    <w:p w:rsidR="004634AB" w:rsidRPr="00A20027" w:rsidRDefault="004634AB" w:rsidP="00602DEE">
      <w:pPr>
        <w:pStyle w:val="Listenabsatz"/>
        <w:spacing w:after="0" w:line="240" w:lineRule="auto"/>
        <w:ind w:left="0"/>
        <w:contextualSpacing w:val="0"/>
        <w:jc w:val="both"/>
        <w:rPr>
          <w:rFonts w:cstheme="minorHAnsi"/>
          <w:lang w:val="bg-BG"/>
        </w:rPr>
      </w:pPr>
    </w:p>
    <w:p w:rsidR="004634AB" w:rsidRPr="001853BA" w:rsidRDefault="002F28BD" w:rsidP="00602DEE">
      <w:pPr>
        <w:pStyle w:val="Listenabsatz"/>
        <w:spacing w:after="0" w:line="240" w:lineRule="auto"/>
        <w:ind w:left="0"/>
        <w:contextualSpacing w:val="0"/>
        <w:jc w:val="both"/>
        <w:rPr>
          <w:rFonts w:cstheme="minorHAnsi"/>
          <w:b/>
          <w:lang w:val="bg-BG" w:eastAsia="de-AT"/>
        </w:rPr>
      </w:pPr>
      <w:r w:rsidRPr="00A20027">
        <w:rPr>
          <w:rFonts w:cstheme="minorHAnsi"/>
          <w:b/>
          <w:lang w:val="bg-BG" w:eastAsia="de-AT"/>
        </w:rPr>
        <w:t xml:space="preserve"> </w:t>
      </w:r>
      <w:r w:rsidR="001853BA">
        <w:rPr>
          <w:rFonts w:cstheme="minorHAnsi"/>
          <w:b/>
          <w:lang w:val="bg-BG" w:eastAsia="de-AT"/>
        </w:rPr>
        <w:t>Препоръки за провеждане на популяризационни събития</w:t>
      </w:r>
      <w:r w:rsidR="0038194D" w:rsidRPr="001853BA">
        <w:rPr>
          <w:rFonts w:cstheme="minorHAnsi"/>
          <w:b/>
          <w:lang w:val="bg-BG" w:eastAsia="de-AT"/>
        </w:rPr>
        <w:t>:</w:t>
      </w:r>
    </w:p>
    <w:p w:rsidR="0038194D" w:rsidRPr="001853BA" w:rsidRDefault="0038194D" w:rsidP="00602DEE">
      <w:pPr>
        <w:pStyle w:val="Listenabsatz"/>
        <w:spacing w:after="0" w:line="240" w:lineRule="auto"/>
        <w:ind w:left="0"/>
        <w:contextualSpacing w:val="0"/>
        <w:jc w:val="both"/>
        <w:rPr>
          <w:rFonts w:cstheme="minorHAnsi"/>
          <w:lang w:val="bg-BG"/>
        </w:rPr>
      </w:pPr>
    </w:p>
    <w:p w:rsidR="004634AB" w:rsidRPr="00866E3B" w:rsidRDefault="001853BA" w:rsidP="00866E3B">
      <w:pPr>
        <w:pStyle w:val="Listenabsatz"/>
        <w:rPr>
          <w:rFonts w:cstheme="minorHAnsi"/>
          <w:lang w:val="bg-BG"/>
        </w:rPr>
      </w:pPr>
      <w:r w:rsidRPr="001853BA">
        <w:rPr>
          <w:rFonts w:cstheme="minorHAnsi"/>
          <w:lang w:val="bg-BG"/>
        </w:rPr>
        <w:t xml:space="preserve">• Целева аудитория: поканете хора, които ще се </w:t>
      </w:r>
      <w:r>
        <w:rPr>
          <w:rFonts w:cstheme="minorHAnsi"/>
          <w:lang w:val="bg-BG"/>
        </w:rPr>
        <w:t>за</w:t>
      </w:r>
      <w:r w:rsidRPr="001853BA">
        <w:rPr>
          <w:rFonts w:cstheme="minorHAnsi"/>
          <w:lang w:val="bg-BG"/>
        </w:rPr>
        <w:t>интересуват от резултатите от проекта: учители, обучители, ръководители на ПОО, експерти, политици, социални партньори ... ..</w:t>
      </w:r>
      <w:r w:rsidRPr="001853BA">
        <w:rPr>
          <w:rFonts w:cstheme="minorHAnsi"/>
          <w:lang w:val="bg-BG"/>
        </w:rPr>
        <w:br/>
        <w:t xml:space="preserve">• Организация: Добрата организация на събитието включва: • </w:t>
      </w:r>
      <w:r>
        <w:rPr>
          <w:rFonts w:cstheme="minorHAnsi"/>
          <w:lang w:val="bg-BG"/>
        </w:rPr>
        <w:t xml:space="preserve">навременно </w:t>
      </w:r>
      <w:r w:rsidRPr="001853BA">
        <w:rPr>
          <w:rFonts w:cstheme="minorHAnsi"/>
          <w:lang w:val="bg-BG"/>
        </w:rPr>
        <w:t xml:space="preserve"> обявяване на събитието чрез различни канали (електронна поща, социални мрежи, EPALE платформа, бюлетини ...); покана до участниците, посочваща датата, час и дневния ред на събитието и искане за потвърждение; подходяща конферентна зала и съоръжения;</w:t>
      </w:r>
      <w:r w:rsidRPr="001853BA">
        <w:rPr>
          <w:rFonts w:cstheme="minorHAnsi"/>
          <w:lang w:val="bg-BG"/>
        </w:rPr>
        <w:br/>
        <w:t xml:space="preserve">• Подготовка на информационни материали за </w:t>
      </w:r>
      <w:r>
        <w:rPr>
          <w:rFonts w:cstheme="minorHAnsi"/>
          <w:lang w:val="bg-BG"/>
        </w:rPr>
        <w:t>събитието</w:t>
      </w:r>
      <w:r w:rsidRPr="001853BA">
        <w:rPr>
          <w:rFonts w:cstheme="minorHAnsi"/>
          <w:lang w:val="bg-BG"/>
        </w:rPr>
        <w:t xml:space="preserve"> - Ppts, видеоклипове, </w:t>
      </w:r>
      <w:r>
        <w:rPr>
          <w:rFonts w:cstheme="minorHAnsi"/>
          <w:lang w:val="bg-BG"/>
        </w:rPr>
        <w:t>наръчници</w:t>
      </w:r>
      <w:r w:rsidRPr="001853BA">
        <w:rPr>
          <w:rFonts w:cstheme="minorHAnsi"/>
          <w:lang w:val="bg-BG"/>
        </w:rPr>
        <w:t>, брошури, плакати, ако е възможно - Skype връзка с ръководителите на проекти и / или експерти от чужбина;</w:t>
      </w:r>
      <w:r w:rsidRPr="001853BA">
        <w:rPr>
          <w:rFonts w:cstheme="minorHAnsi"/>
          <w:lang w:val="bg-BG"/>
        </w:rPr>
        <w:br/>
        <w:t xml:space="preserve">• Създаване на приятелска и </w:t>
      </w:r>
      <w:r>
        <w:rPr>
          <w:rFonts w:cstheme="minorHAnsi"/>
          <w:lang w:val="bg-BG"/>
        </w:rPr>
        <w:t xml:space="preserve">подпомагаща </w:t>
      </w:r>
      <w:r w:rsidRPr="001853BA">
        <w:rPr>
          <w:rFonts w:cstheme="minorHAnsi"/>
          <w:lang w:val="bg-BG"/>
        </w:rPr>
        <w:t>среда по време на събитието с цел привличане на вниманието върху продуктите на проекта и техните иновативни елементи и използваемост за участниците;</w:t>
      </w:r>
      <w:r w:rsidRPr="001853BA">
        <w:rPr>
          <w:rFonts w:cstheme="minorHAnsi"/>
          <w:lang w:val="bg-BG"/>
        </w:rPr>
        <w:br/>
        <w:t>• Документация за събитието: много важно е да се документира събитието: списък с контактите на участниците за по-нататъшно сътрудничество, снимки, видеозапис (със съгласието на участниците); попълване на въпросници за обратна връзка, предоставяне на всички контакти на партньорите по проекта и адреса на уебсайта на проекта за по-нататъшна комуникация относно резултатите от проекта.</w:t>
      </w:r>
    </w:p>
    <w:p w:rsidR="004634AB" w:rsidRPr="001853BA" w:rsidRDefault="004634AB" w:rsidP="00E10C39">
      <w:pPr>
        <w:pStyle w:val="Listenabsatz"/>
        <w:tabs>
          <w:tab w:val="left" w:pos="1380"/>
        </w:tabs>
        <w:spacing w:after="0" w:line="240" w:lineRule="auto"/>
        <w:ind w:left="0"/>
        <w:contextualSpacing w:val="0"/>
        <w:rPr>
          <w:rFonts w:ascii="Cambria" w:hAnsi="Cambria"/>
          <w:lang w:val="bg-BG"/>
        </w:rPr>
      </w:pPr>
    </w:p>
    <w:sectPr w:rsidR="004634AB" w:rsidRPr="001853BA" w:rsidSect="00D53BAA">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03" w:rsidRDefault="00A63C03" w:rsidP="00701BF8">
      <w:pPr>
        <w:spacing w:after="0" w:line="240" w:lineRule="auto"/>
      </w:pPr>
      <w:r>
        <w:separator/>
      </w:r>
    </w:p>
  </w:endnote>
  <w:endnote w:type="continuationSeparator" w:id="0">
    <w:p w:rsidR="00A63C03" w:rsidRDefault="00A63C03"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C9" w:rsidRDefault="00313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3" w:type="dxa"/>
      <w:tblInd w:w="-147" w:type="dxa"/>
      <w:tblLook w:val="04A0" w:firstRow="1" w:lastRow="0" w:firstColumn="1" w:lastColumn="0" w:noHBand="0" w:noVBand="1"/>
    </w:tblPr>
    <w:tblGrid>
      <w:gridCol w:w="1926"/>
      <w:gridCol w:w="7567"/>
    </w:tblGrid>
    <w:tr w:rsidR="003135C9" w:rsidRPr="006108FD" w:rsidTr="008077EB">
      <w:tc>
        <w:tcPr>
          <w:tcW w:w="1926" w:type="dxa"/>
          <w:shd w:val="clear" w:color="auto" w:fill="auto"/>
        </w:tcPr>
        <w:p w:rsidR="003135C9" w:rsidRDefault="003135C9" w:rsidP="008077EB">
          <w:pPr>
            <w:pStyle w:val="Fuzeile"/>
            <w:spacing w:line="276" w:lineRule="auto"/>
          </w:pPr>
          <w:r>
            <w:rPr>
              <w:noProof/>
              <w:lang w:val="de-DE" w:eastAsia="de-DE"/>
            </w:rPr>
            <w:drawing>
              <wp:inline distT="0" distB="0" distL="0" distR="0">
                <wp:extent cx="1080135" cy="380365"/>
                <wp:effectExtent l="0" t="0" r="0" b="0"/>
                <wp:docPr id="34"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3135C9" w:rsidRPr="00695E91" w:rsidRDefault="003135C9" w:rsidP="008077EB">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3135C9" w:rsidRPr="006108FD" w:rsidTr="008077EB">
      <w:tc>
        <w:tcPr>
          <w:tcW w:w="9493" w:type="dxa"/>
          <w:gridSpan w:val="2"/>
          <w:shd w:val="clear" w:color="auto" w:fill="auto"/>
        </w:tcPr>
        <w:p w:rsidR="003135C9" w:rsidRPr="00695E91" w:rsidRDefault="003135C9"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3135C9" w:rsidRDefault="005A57A2" w:rsidP="003135C9">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C9" w:rsidRDefault="003135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03" w:rsidRDefault="00A63C03" w:rsidP="00701BF8">
      <w:pPr>
        <w:spacing w:after="0" w:line="240" w:lineRule="auto"/>
      </w:pPr>
      <w:r>
        <w:separator/>
      </w:r>
    </w:p>
  </w:footnote>
  <w:footnote w:type="continuationSeparator" w:id="0">
    <w:p w:rsidR="00A63C03" w:rsidRDefault="00A63C03" w:rsidP="007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C9" w:rsidRDefault="003135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2" w:rsidRDefault="00A63C03" w:rsidP="003547A5">
    <w:pPr>
      <w:pStyle w:val="Kopfzeile"/>
      <w:tabs>
        <w:tab w:val="clear" w:pos="4536"/>
        <w:tab w:val="clear" w:pos="9072"/>
        <w:tab w:val="left" w:pos="4085"/>
        <w:tab w:val="right" w:pos="9638"/>
      </w:tabs>
    </w:pPr>
    <w:sdt>
      <w:sdtPr>
        <w:id w:val="-1213573557"/>
        <w:docPartObj>
          <w:docPartGallery w:val="Page Numbers (Margins)"/>
          <w:docPartUnique/>
        </w:docPartObj>
      </w:sdtPr>
      <w:sdtEndPr/>
      <w:sdtContent>
        <w:r>
          <w:rPr>
            <w:noProof/>
            <w:lang w:val="bg-BG" w:eastAsia="bg-BG"/>
          </w:rPr>
          <w:pict>
            <v:rect id="Rechteck 5" o:spid="_x0000_s2049" style="position:absolute;margin-left:-12.4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5A57A2" w:rsidRDefault="00A746DE">
                    <w:pPr>
                      <w:pBdr>
                        <w:bottom w:val="single" w:sz="4" w:space="1" w:color="auto"/>
                      </w:pBdr>
                    </w:pPr>
                    <w:r>
                      <w:fldChar w:fldCharType="begin"/>
                    </w:r>
                    <w:r w:rsidR="005A57A2">
                      <w:instrText>PAGE   \* MERGEFORMAT</w:instrText>
                    </w:r>
                    <w:r>
                      <w:fldChar w:fldCharType="separate"/>
                    </w:r>
                    <w:r w:rsidR="000467EE">
                      <w:rPr>
                        <w:noProof/>
                      </w:rPr>
                      <w:t>1</w:t>
                    </w:r>
                    <w:r>
                      <w:fldChar w:fldCharType="end"/>
                    </w:r>
                  </w:p>
                </w:txbxContent>
              </v:textbox>
              <w10:wrap anchorx="margin" anchory="margin"/>
            </v:rect>
          </w:pict>
        </w:r>
      </w:sdtContent>
    </w:sdt>
    <w:r w:rsidR="005A57A2">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3547A5">
      <w:rPr>
        <w:noProof/>
        <w:sz w:val="28"/>
        <w:lang w:val="de-DE" w:eastAsia="de-DE"/>
      </w:rPr>
      <w:drawing>
        <wp:inline distT="0" distB="0" distL="0" distR="0">
          <wp:extent cx="1561381" cy="534838"/>
          <wp:effectExtent l="0" t="0" r="1270" b="0"/>
          <wp:docPr id="8" name="Picture 8" descr="Description: logo 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KP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8034" cy="537117"/>
                  </a:xfrm>
                  <a:prstGeom prst="rect">
                    <a:avLst/>
                  </a:prstGeom>
                  <a:noFill/>
                  <a:ln>
                    <a:noFill/>
                  </a:ln>
                </pic:spPr>
              </pic:pic>
            </a:graphicData>
          </a:graphic>
        </wp:inline>
      </w:drawing>
    </w:r>
    <w:r w:rsidR="003547A5">
      <w:t xml:space="preserve">      </w:t>
    </w:r>
    <w:r w:rsidR="003547A5">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C9" w:rsidRDefault="003135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127D0"/>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641ACF"/>
    <w:multiLevelType w:val="hybridMultilevel"/>
    <w:tmpl w:val="C4EC0A5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20B1D20"/>
    <w:multiLevelType w:val="hybridMultilevel"/>
    <w:tmpl w:val="17BE315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02120E43"/>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91642BE"/>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DC5AA0"/>
    <w:multiLevelType w:val="hybridMultilevel"/>
    <w:tmpl w:val="BA8AC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1919"/>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15:restartNumberingAfterBreak="0">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8A43D3"/>
    <w:multiLevelType w:val="hybridMultilevel"/>
    <w:tmpl w:val="52D4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3C2916"/>
    <w:multiLevelType w:val="hybridMultilevel"/>
    <w:tmpl w:val="37320A3A"/>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CCC0669C">
      <w:numFmt w:val="bullet"/>
      <w:lvlText w:val=""/>
      <w:lvlJc w:val="left"/>
      <w:pPr>
        <w:ind w:left="1800" w:hanging="180"/>
      </w:pPr>
      <w:rPr>
        <w:rFonts w:ascii="Wingdings" w:eastAsia="Calibri" w:hAnsi="Wingdings" w:cs="Times New Roman"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33C41B0F"/>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CA5448E"/>
    <w:multiLevelType w:val="multilevel"/>
    <w:tmpl w:val="6ACCB508"/>
    <w:lvl w:ilvl="0">
      <w:start w:val="1"/>
      <w:numFmt w:val="decimal"/>
      <w:lvlText w:val="%1"/>
      <w:lvlJc w:val="left"/>
      <w:pPr>
        <w:ind w:left="360" w:hanging="360"/>
      </w:pPr>
      <w:rPr>
        <w:rFonts w:ascii="Calibri" w:hAnsi="Calibri" w:cs="Calibri" w:hint="default"/>
      </w:rPr>
    </w:lvl>
    <w:lvl w:ilvl="1">
      <w:start w:val="3"/>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19" w15:restartNumberingAfterBreak="0">
    <w:nsid w:val="42811A8F"/>
    <w:multiLevelType w:val="hybridMultilevel"/>
    <w:tmpl w:val="339C33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0" w15:restartNumberingAfterBreak="0">
    <w:nsid w:val="432F1F8C"/>
    <w:multiLevelType w:val="multilevel"/>
    <w:tmpl w:val="D2DAA03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ED039C5"/>
    <w:multiLevelType w:val="hybridMultilevel"/>
    <w:tmpl w:val="9050F6FE"/>
    <w:lvl w:ilvl="0" w:tplc="2A1CE206">
      <w:start w:val="5"/>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961BD4"/>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B4B2886"/>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15:restartNumberingAfterBreak="0">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5148F"/>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64A31D24"/>
    <w:multiLevelType w:val="hybridMultilevel"/>
    <w:tmpl w:val="7FD6CEB8"/>
    <w:lvl w:ilvl="0" w:tplc="F4E6A298">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8" w15:restartNumberingAfterBreak="0">
    <w:nsid w:val="65D2657C"/>
    <w:multiLevelType w:val="hybridMultilevel"/>
    <w:tmpl w:val="118EBA5A"/>
    <w:lvl w:ilvl="0" w:tplc="96049AA6">
      <w:start w:val="1"/>
      <w:numFmt w:val="bullet"/>
      <w:lvlText w:val=""/>
      <w:lvlJc w:val="left"/>
      <w:pPr>
        <w:ind w:left="720" w:hanging="360"/>
      </w:pPr>
      <w:rPr>
        <w:rFonts w:ascii="Symbol" w:hAnsi="Symbo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65608B"/>
    <w:multiLevelType w:val="hybridMultilevel"/>
    <w:tmpl w:val="8E9694B8"/>
    <w:lvl w:ilvl="0" w:tplc="E00245E0">
      <w:start w:val="1"/>
      <w:numFmt w:val="decimal"/>
      <w:lvlText w:val="%1."/>
      <w:lvlJc w:val="left"/>
      <w:pPr>
        <w:ind w:left="1068" w:hanging="360"/>
      </w:pPr>
      <w:rPr>
        <w:b/>
        <w:color w:val="auto"/>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0" w15:restartNumberingAfterBreak="0">
    <w:nsid w:val="69750461"/>
    <w:multiLevelType w:val="hybridMultilevel"/>
    <w:tmpl w:val="7B7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344AEF"/>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9"/>
  </w:num>
  <w:num w:numId="3">
    <w:abstractNumId w:val="22"/>
  </w:num>
  <w:num w:numId="4">
    <w:abstractNumId w:val="17"/>
  </w:num>
  <w:num w:numId="5">
    <w:abstractNumId w:val="13"/>
  </w:num>
  <w:num w:numId="6">
    <w:abstractNumId w:val="23"/>
  </w:num>
  <w:num w:numId="7">
    <w:abstractNumId w:val="32"/>
  </w:num>
  <w:num w:numId="8">
    <w:abstractNumId w:val="14"/>
  </w:num>
  <w:num w:numId="9">
    <w:abstractNumId w:val="10"/>
  </w:num>
  <w:num w:numId="10">
    <w:abstractNumId w:val="12"/>
  </w:num>
  <w:num w:numId="11">
    <w:abstractNumId w:val="16"/>
  </w:num>
  <w:num w:numId="12">
    <w:abstractNumId w:val="25"/>
  </w:num>
  <w:num w:numId="13">
    <w:abstractNumId w:val="3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3"/>
  </w:num>
  <w:num w:numId="21">
    <w:abstractNumId w:val="2"/>
  </w:num>
  <w:num w:numId="22">
    <w:abstractNumId w:val="26"/>
  </w:num>
  <w:num w:numId="23">
    <w:abstractNumId w:val="4"/>
  </w:num>
  <w:num w:numId="24">
    <w:abstractNumId w:val="19"/>
  </w:num>
  <w:num w:numId="25">
    <w:abstractNumId w:val="5"/>
  </w:num>
  <w:num w:numId="26">
    <w:abstractNumId w:val="1"/>
  </w:num>
  <w:num w:numId="27">
    <w:abstractNumId w:val="34"/>
  </w:num>
  <w:num w:numId="28">
    <w:abstractNumId w:val="6"/>
  </w:num>
  <w:num w:numId="29">
    <w:abstractNumId w:val="21"/>
  </w:num>
  <w:num w:numId="30">
    <w:abstractNumId w:val="7"/>
  </w:num>
  <w:num w:numId="31">
    <w:abstractNumId w:val="11"/>
  </w:num>
  <w:num w:numId="32">
    <w:abstractNumId w:val="30"/>
  </w:num>
  <w:num w:numId="33">
    <w:abstractNumId w:val="27"/>
  </w:num>
  <w:num w:numId="34">
    <w:abstractNumId w:val="28"/>
  </w:num>
  <w:num w:numId="35">
    <w:abstractNumId w:val="2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BF8"/>
    <w:rsid w:val="00005AA7"/>
    <w:rsid w:val="00025268"/>
    <w:rsid w:val="00026D16"/>
    <w:rsid w:val="00027FAD"/>
    <w:rsid w:val="00033AC9"/>
    <w:rsid w:val="00034346"/>
    <w:rsid w:val="000378C2"/>
    <w:rsid w:val="00042877"/>
    <w:rsid w:val="00045C8D"/>
    <w:rsid w:val="000467EE"/>
    <w:rsid w:val="00046CA9"/>
    <w:rsid w:val="000542FD"/>
    <w:rsid w:val="00061C9A"/>
    <w:rsid w:val="0006265E"/>
    <w:rsid w:val="00071BE3"/>
    <w:rsid w:val="00075CA0"/>
    <w:rsid w:val="000832A4"/>
    <w:rsid w:val="00086462"/>
    <w:rsid w:val="000900DF"/>
    <w:rsid w:val="000A307B"/>
    <w:rsid w:val="000A3F79"/>
    <w:rsid w:val="000A7546"/>
    <w:rsid w:val="000A76F4"/>
    <w:rsid w:val="000B6E76"/>
    <w:rsid w:val="000B7E8A"/>
    <w:rsid w:val="000C49C7"/>
    <w:rsid w:val="000C7849"/>
    <w:rsid w:val="000D19CB"/>
    <w:rsid w:val="000D78A4"/>
    <w:rsid w:val="000F01B1"/>
    <w:rsid w:val="000F1DC1"/>
    <w:rsid w:val="00105EC9"/>
    <w:rsid w:val="00121E66"/>
    <w:rsid w:val="001238E9"/>
    <w:rsid w:val="00124F85"/>
    <w:rsid w:val="00125C17"/>
    <w:rsid w:val="00131EC2"/>
    <w:rsid w:val="00134F58"/>
    <w:rsid w:val="00136263"/>
    <w:rsid w:val="001426A4"/>
    <w:rsid w:val="00142F8D"/>
    <w:rsid w:val="00146179"/>
    <w:rsid w:val="00150CE2"/>
    <w:rsid w:val="00173449"/>
    <w:rsid w:val="001853BA"/>
    <w:rsid w:val="00187E9B"/>
    <w:rsid w:val="00197DFD"/>
    <w:rsid w:val="001A2865"/>
    <w:rsid w:val="001C54F7"/>
    <w:rsid w:val="001D21F8"/>
    <w:rsid w:val="001F3C33"/>
    <w:rsid w:val="001F403F"/>
    <w:rsid w:val="001F5D92"/>
    <w:rsid w:val="001F61B8"/>
    <w:rsid w:val="00201341"/>
    <w:rsid w:val="00202E78"/>
    <w:rsid w:val="0020358C"/>
    <w:rsid w:val="00205D0E"/>
    <w:rsid w:val="0020683A"/>
    <w:rsid w:val="002105FE"/>
    <w:rsid w:val="00212E61"/>
    <w:rsid w:val="002221EB"/>
    <w:rsid w:val="00222D7A"/>
    <w:rsid w:val="00224A86"/>
    <w:rsid w:val="00235399"/>
    <w:rsid w:val="00235E0E"/>
    <w:rsid w:val="00241093"/>
    <w:rsid w:val="00241B73"/>
    <w:rsid w:val="00262482"/>
    <w:rsid w:val="00274D0F"/>
    <w:rsid w:val="0028677F"/>
    <w:rsid w:val="002B0F7E"/>
    <w:rsid w:val="002B21E8"/>
    <w:rsid w:val="002B4BA1"/>
    <w:rsid w:val="002B505B"/>
    <w:rsid w:val="002C71F9"/>
    <w:rsid w:val="002C7CCC"/>
    <w:rsid w:val="002D22DB"/>
    <w:rsid w:val="002D6FE4"/>
    <w:rsid w:val="002E1751"/>
    <w:rsid w:val="002E24C2"/>
    <w:rsid w:val="002F23A0"/>
    <w:rsid w:val="002F2506"/>
    <w:rsid w:val="002F28BD"/>
    <w:rsid w:val="002F6692"/>
    <w:rsid w:val="00302875"/>
    <w:rsid w:val="00311F82"/>
    <w:rsid w:val="003135C9"/>
    <w:rsid w:val="00322E3D"/>
    <w:rsid w:val="00331130"/>
    <w:rsid w:val="00331C47"/>
    <w:rsid w:val="0034042F"/>
    <w:rsid w:val="00341A5E"/>
    <w:rsid w:val="00352130"/>
    <w:rsid w:val="00354703"/>
    <w:rsid w:val="003547A5"/>
    <w:rsid w:val="00362ADC"/>
    <w:rsid w:val="00363424"/>
    <w:rsid w:val="003701C4"/>
    <w:rsid w:val="00374DF0"/>
    <w:rsid w:val="003761A4"/>
    <w:rsid w:val="00380892"/>
    <w:rsid w:val="0038194D"/>
    <w:rsid w:val="003834F6"/>
    <w:rsid w:val="00395F11"/>
    <w:rsid w:val="003A1607"/>
    <w:rsid w:val="003A38B2"/>
    <w:rsid w:val="003A3B17"/>
    <w:rsid w:val="003A6DDA"/>
    <w:rsid w:val="003B1139"/>
    <w:rsid w:val="003B43F5"/>
    <w:rsid w:val="003C180A"/>
    <w:rsid w:val="003D0710"/>
    <w:rsid w:val="003D0D23"/>
    <w:rsid w:val="003E3275"/>
    <w:rsid w:val="003E3279"/>
    <w:rsid w:val="003E40F5"/>
    <w:rsid w:val="003E7EDA"/>
    <w:rsid w:val="003F512A"/>
    <w:rsid w:val="003F5B99"/>
    <w:rsid w:val="003F7ACC"/>
    <w:rsid w:val="003F7AD1"/>
    <w:rsid w:val="004019D3"/>
    <w:rsid w:val="004100AF"/>
    <w:rsid w:val="0042161A"/>
    <w:rsid w:val="00432C12"/>
    <w:rsid w:val="0043520C"/>
    <w:rsid w:val="00440CFD"/>
    <w:rsid w:val="00444FBD"/>
    <w:rsid w:val="0044530F"/>
    <w:rsid w:val="00462937"/>
    <w:rsid w:val="004634AB"/>
    <w:rsid w:val="00465A6C"/>
    <w:rsid w:val="00467D6A"/>
    <w:rsid w:val="0048247D"/>
    <w:rsid w:val="00490641"/>
    <w:rsid w:val="00492D2D"/>
    <w:rsid w:val="0049774E"/>
    <w:rsid w:val="004A05CF"/>
    <w:rsid w:val="004B131C"/>
    <w:rsid w:val="004B237E"/>
    <w:rsid w:val="004B6518"/>
    <w:rsid w:val="004C04E4"/>
    <w:rsid w:val="004D4B9B"/>
    <w:rsid w:val="004D50E8"/>
    <w:rsid w:val="004D7981"/>
    <w:rsid w:val="004E0F20"/>
    <w:rsid w:val="004E1EA7"/>
    <w:rsid w:val="00501005"/>
    <w:rsid w:val="005103A3"/>
    <w:rsid w:val="00516227"/>
    <w:rsid w:val="005173AA"/>
    <w:rsid w:val="00517B0A"/>
    <w:rsid w:val="005269C7"/>
    <w:rsid w:val="00531064"/>
    <w:rsid w:val="00540A2D"/>
    <w:rsid w:val="0054156F"/>
    <w:rsid w:val="005446F9"/>
    <w:rsid w:val="00545BFB"/>
    <w:rsid w:val="00545C83"/>
    <w:rsid w:val="00554B98"/>
    <w:rsid w:val="005550E7"/>
    <w:rsid w:val="00555F6D"/>
    <w:rsid w:val="005575E3"/>
    <w:rsid w:val="005677FD"/>
    <w:rsid w:val="005729C7"/>
    <w:rsid w:val="00580DD7"/>
    <w:rsid w:val="005853F2"/>
    <w:rsid w:val="00585837"/>
    <w:rsid w:val="00587D65"/>
    <w:rsid w:val="005917F1"/>
    <w:rsid w:val="00592CBE"/>
    <w:rsid w:val="005A00C3"/>
    <w:rsid w:val="005A57A2"/>
    <w:rsid w:val="005B2011"/>
    <w:rsid w:val="005C137E"/>
    <w:rsid w:val="005C163B"/>
    <w:rsid w:val="005C4FE4"/>
    <w:rsid w:val="005D06A0"/>
    <w:rsid w:val="005D3839"/>
    <w:rsid w:val="005E4BA4"/>
    <w:rsid w:val="00600E05"/>
    <w:rsid w:val="00602DEE"/>
    <w:rsid w:val="00610EF5"/>
    <w:rsid w:val="00617CAA"/>
    <w:rsid w:val="00625EFD"/>
    <w:rsid w:val="00630A69"/>
    <w:rsid w:val="00636331"/>
    <w:rsid w:val="00636860"/>
    <w:rsid w:val="0063749F"/>
    <w:rsid w:val="00642274"/>
    <w:rsid w:val="00643E01"/>
    <w:rsid w:val="00651758"/>
    <w:rsid w:val="00654903"/>
    <w:rsid w:val="00661ABE"/>
    <w:rsid w:val="006629B7"/>
    <w:rsid w:val="00670C4E"/>
    <w:rsid w:val="00670D49"/>
    <w:rsid w:val="0067163D"/>
    <w:rsid w:val="006723C8"/>
    <w:rsid w:val="00672C9F"/>
    <w:rsid w:val="00677586"/>
    <w:rsid w:val="00683BF2"/>
    <w:rsid w:val="0068529B"/>
    <w:rsid w:val="006900A1"/>
    <w:rsid w:val="00692AEA"/>
    <w:rsid w:val="0069687C"/>
    <w:rsid w:val="006A4841"/>
    <w:rsid w:val="006B222A"/>
    <w:rsid w:val="006B306D"/>
    <w:rsid w:val="006B3134"/>
    <w:rsid w:val="006B37B3"/>
    <w:rsid w:val="006B5A5F"/>
    <w:rsid w:val="006B7426"/>
    <w:rsid w:val="006C00AF"/>
    <w:rsid w:val="006C0299"/>
    <w:rsid w:val="006C2EB6"/>
    <w:rsid w:val="006D4180"/>
    <w:rsid w:val="006D61E2"/>
    <w:rsid w:val="006E3992"/>
    <w:rsid w:val="006E6DBE"/>
    <w:rsid w:val="006E70B7"/>
    <w:rsid w:val="006F463C"/>
    <w:rsid w:val="006F538D"/>
    <w:rsid w:val="006F59E8"/>
    <w:rsid w:val="007010A5"/>
    <w:rsid w:val="00701BF8"/>
    <w:rsid w:val="00702ACD"/>
    <w:rsid w:val="0070780E"/>
    <w:rsid w:val="00713419"/>
    <w:rsid w:val="007140D5"/>
    <w:rsid w:val="00714762"/>
    <w:rsid w:val="00716E9D"/>
    <w:rsid w:val="007235CA"/>
    <w:rsid w:val="0072553D"/>
    <w:rsid w:val="00735CAB"/>
    <w:rsid w:val="00741D2E"/>
    <w:rsid w:val="00761836"/>
    <w:rsid w:val="00762FA3"/>
    <w:rsid w:val="00767A1E"/>
    <w:rsid w:val="00775575"/>
    <w:rsid w:val="00781428"/>
    <w:rsid w:val="007823F4"/>
    <w:rsid w:val="00784A7F"/>
    <w:rsid w:val="00790C8E"/>
    <w:rsid w:val="007950BC"/>
    <w:rsid w:val="00795953"/>
    <w:rsid w:val="007A40A5"/>
    <w:rsid w:val="007B499A"/>
    <w:rsid w:val="007B77CC"/>
    <w:rsid w:val="007C5819"/>
    <w:rsid w:val="007D3993"/>
    <w:rsid w:val="007D518F"/>
    <w:rsid w:val="007E24E5"/>
    <w:rsid w:val="007E4BBB"/>
    <w:rsid w:val="007F1E7F"/>
    <w:rsid w:val="007F2A5B"/>
    <w:rsid w:val="007F4ED3"/>
    <w:rsid w:val="00801038"/>
    <w:rsid w:val="00805D84"/>
    <w:rsid w:val="00807ABD"/>
    <w:rsid w:val="00810389"/>
    <w:rsid w:val="00810B3C"/>
    <w:rsid w:val="0081161C"/>
    <w:rsid w:val="00817F60"/>
    <w:rsid w:val="008548C3"/>
    <w:rsid w:val="00863B3E"/>
    <w:rsid w:val="00864C59"/>
    <w:rsid w:val="00866578"/>
    <w:rsid w:val="00866E3B"/>
    <w:rsid w:val="008700BF"/>
    <w:rsid w:val="008762BE"/>
    <w:rsid w:val="00877874"/>
    <w:rsid w:val="008807AE"/>
    <w:rsid w:val="008811A4"/>
    <w:rsid w:val="00885B2D"/>
    <w:rsid w:val="0089122E"/>
    <w:rsid w:val="00895505"/>
    <w:rsid w:val="008A75E5"/>
    <w:rsid w:val="008B3A46"/>
    <w:rsid w:val="008B48A3"/>
    <w:rsid w:val="008C6D66"/>
    <w:rsid w:val="008D2831"/>
    <w:rsid w:val="008D4AE0"/>
    <w:rsid w:val="008D7F7C"/>
    <w:rsid w:val="008E4B13"/>
    <w:rsid w:val="00902E35"/>
    <w:rsid w:val="009032F5"/>
    <w:rsid w:val="00904C25"/>
    <w:rsid w:val="00906663"/>
    <w:rsid w:val="0090771C"/>
    <w:rsid w:val="00910250"/>
    <w:rsid w:val="0091654D"/>
    <w:rsid w:val="00916704"/>
    <w:rsid w:val="00923AB6"/>
    <w:rsid w:val="00931492"/>
    <w:rsid w:val="00931A31"/>
    <w:rsid w:val="009334E5"/>
    <w:rsid w:val="009443B9"/>
    <w:rsid w:val="00955A4E"/>
    <w:rsid w:val="00956F55"/>
    <w:rsid w:val="00972276"/>
    <w:rsid w:val="0097553D"/>
    <w:rsid w:val="009805DC"/>
    <w:rsid w:val="00981567"/>
    <w:rsid w:val="00982F3C"/>
    <w:rsid w:val="00983FFA"/>
    <w:rsid w:val="00985401"/>
    <w:rsid w:val="00991281"/>
    <w:rsid w:val="009A0E6E"/>
    <w:rsid w:val="009A294D"/>
    <w:rsid w:val="009A3FB1"/>
    <w:rsid w:val="009B0663"/>
    <w:rsid w:val="009B1FD5"/>
    <w:rsid w:val="009B5324"/>
    <w:rsid w:val="009C134E"/>
    <w:rsid w:val="009C1BE0"/>
    <w:rsid w:val="009C3EA4"/>
    <w:rsid w:val="009C4AD3"/>
    <w:rsid w:val="009C4B04"/>
    <w:rsid w:val="009C59D8"/>
    <w:rsid w:val="009C6B03"/>
    <w:rsid w:val="009C7D34"/>
    <w:rsid w:val="009D1858"/>
    <w:rsid w:val="009D1F7D"/>
    <w:rsid w:val="009D39A0"/>
    <w:rsid w:val="009E44B8"/>
    <w:rsid w:val="009E56A2"/>
    <w:rsid w:val="009E57B1"/>
    <w:rsid w:val="009E6C9A"/>
    <w:rsid w:val="009F4753"/>
    <w:rsid w:val="009F7588"/>
    <w:rsid w:val="00A040ED"/>
    <w:rsid w:val="00A126F6"/>
    <w:rsid w:val="00A20027"/>
    <w:rsid w:val="00A202F4"/>
    <w:rsid w:val="00A27BBC"/>
    <w:rsid w:val="00A27C14"/>
    <w:rsid w:val="00A41C6B"/>
    <w:rsid w:val="00A4418A"/>
    <w:rsid w:val="00A4533D"/>
    <w:rsid w:val="00A46D9B"/>
    <w:rsid w:val="00A50496"/>
    <w:rsid w:val="00A577CB"/>
    <w:rsid w:val="00A63C03"/>
    <w:rsid w:val="00A7057D"/>
    <w:rsid w:val="00A70CBA"/>
    <w:rsid w:val="00A746DE"/>
    <w:rsid w:val="00A77D1C"/>
    <w:rsid w:val="00A91FA1"/>
    <w:rsid w:val="00A92E05"/>
    <w:rsid w:val="00A947E5"/>
    <w:rsid w:val="00AA0DF6"/>
    <w:rsid w:val="00AB10C6"/>
    <w:rsid w:val="00AB7CF2"/>
    <w:rsid w:val="00AC5AE3"/>
    <w:rsid w:val="00AE031E"/>
    <w:rsid w:val="00AE24B4"/>
    <w:rsid w:val="00AE2BF7"/>
    <w:rsid w:val="00AE34D2"/>
    <w:rsid w:val="00AE45BE"/>
    <w:rsid w:val="00AE5AA8"/>
    <w:rsid w:val="00AF1C53"/>
    <w:rsid w:val="00AF5CEA"/>
    <w:rsid w:val="00AF7A20"/>
    <w:rsid w:val="00B00972"/>
    <w:rsid w:val="00B01272"/>
    <w:rsid w:val="00B071E1"/>
    <w:rsid w:val="00B11478"/>
    <w:rsid w:val="00B11B8D"/>
    <w:rsid w:val="00B13B59"/>
    <w:rsid w:val="00B17467"/>
    <w:rsid w:val="00B42CFE"/>
    <w:rsid w:val="00B46215"/>
    <w:rsid w:val="00B567A3"/>
    <w:rsid w:val="00B57DFB"/>
    <w:rsid w:val="00B6151D"/>
    <w:rsid w:val="00B647B1"/>
    <w:rsid w:val="00B661CA"/>
    <w:rsid w:val="00B6726D"/>
    <w:rsid w:val="00B71ABC"/>
    <w:rsid w:val="00B74012"/>
    <w:rsid w:val="00B77A75"/>
    <w:rsid w:val="00B800E5"/>
    <w:rsid w:val="00B82C70"/>
    <w:rsid w:val="00B86F6A"/>
    <w:rsid w:val="00B929AB"/>
    <w:rsid w:val="00B93BB6"/>
    <w:rsid w:val="00B93D67"/>
    <w:rsid w:val="00BA3EAD"/>
    <w:rsid w:val="00BB1DC0"/>
    <w:rsid w:val="00BC11DD"/>
    <w:rsid w:val="00BC6CE6"/>
    <w:rsid w:val="00BD0DD9"/>
    <w:rsid w:val="00BE77FE"/>
    <w:rsid w:val="00BF37B1"/>
    <w:rsid w:val="00BF67DC"/>
    <w:rsid w:val="00C04A9F"/>
    <w:rsid w:val="00C10918"/>
    <w:rsid w:val="00C22434"/>
    <w:rsid w:val="00C31AD1"/>
    <w:rsid w:val="00C40608"/>
    <w:rsid w:val="00C40D56"/>
    <w:rsid w:val="00C45233"/>
    <w:rsid w:val="00C45405"/>
    <w:rsid w:val="00C62BC3"/>
    <w:rsid w:val="00C63858"/>
    <w:rsid w:val="00C641A5"/>
    <w:rsid w:val="00C66983"/>
    <w:rsid w:val="00C71D17"/>
    <w:rsid w:val="00C752E5"/>
    <w:rsid w:val="00C804FA"/>
    <w:rsid w:val="00C810DA"/>
    <w:rsid w:val="00C90A93"/>
    <w:rsid w:val="00C943FC"/>
    <w:rsid w:val="00C944A3"/>
    <w:rsid w:val="00CA0585"/>
    <w:rsid w:val="00CA0ADB"/>
    <w:rsid w:val="00CA6E2E"/>
    <w:rsid w:val="00CC00E7"/>
    <w:rsid w:val="00CC046C"/>
    <w:rsid w:val="00CC1225"/>
    <w:rsid w:val="00CC4857"/>
    <w:rsid w:val="00CD0F3D"/>
    <w:rsid w:val="00CD26DE"/>
    <w:rsid w:val="00CD372D"/>
    <w:rsid w:val="00CD595A"/>
    <w:rsid w:val="00CE111D"/>
    <w:rsid w:val="00CF2BD1"/>
    <w:rsid w:val="00CF7868"/>
    <w:rsid w:val="00D03EBA"/>
    <w:rsid w:val="00D046B8"/>
    <w:rsid w:val="00D049EB"/>
    <w:rsid w:val="00D16F8A"/>
    <w:rsid w:val="00D201D5"/>
    <w:rsid w:val="00D2154C"/>
    <w:rsid w:val="00D27283"/>
    <w:rsid w:val="00D35AC7"/>
    <w:rsid w:val="00D50645"/>
    <w:rsid w:val="00D52C11"/>
    <w:rsid w:val="00D53BAA"/>
    <w:rsid w:val="00D55EC6"/>
    <w:rsid w:val="00D60689"/>
    <w:rsid w:val="00D81537"/>
    <w:rsid w:val="00D83A04"/>
    <w:rsid w:val="00D9565A"/>
    <w:rsid w:val="00DA0F68"/>
    <w:rsid w:val="00DA120E"/>
    <w:rsid w:val="00DB60AB"/>
    <w:rsid w:val="00DB788D"/>
    <w:rsid w:val="00DD05DC"/>
    <w:rsid w:val="00DD3B5F"/>
    <w:rsid w:val="00DD3F41"/>
    <w:rsid w:val="00DD4AB3"/>
    <w:rsid w:val="00DD4E1C"/>
    <w:rsid w:val="00DD5484"/>
    <w:rsid w:val="00DE0BB6"/>
    <w:rsid w:val="00DE1536"/>
    <w:rsid w:val="00DE1977"/>
    <w:rsid w:val="00DE4DF6"/>
    <w:rsid w:val="00DE7837"/>
    <w:rsid w:val="00DF3615"/>
    <w:rsid w:val="00DF47CF"/>
    <w:rsid w:val="00DF5C8F"/>
    <w:rsid w:val="00E02F94"/>
    <w:rsid w:val="00E10C39"/>
    <w:rsid w:val="00E15F51"/>
    <w:rsid w:val="00E215FE"/>
    <w:rsid w:val="00E340BD"/>
    <w:rsid w:val="00E3746B"/>
    <w:rsid w:val="00E46AE2"/>
    <w:rsid w:val="00E500ED"/>
    <w:rsid w:val="00E60544"/>
    <w:rsid w:val="00E63B31"/>
    <w:rsid w:val="00E702DF"/>
    <w:rsid w:val="00E70376"/>
    <w:rsid w:val="00E71D2B"/>
    <w:rsid w:val="00E77813"/>
    <w:rsid w:val="00E77C3B"/>
    <w:rsid w:val="00E80FC6"/>
    <w:rsid w:val="00E865AC"/>
    <w:rsid w:val="00E869AF"/>
    <w:rsid w:val="00E90F9A"/>
    <w:rsid w:val="00E9618C"/>
    <w:rsid w:val="00E97E2B"/>
    <w:rsid w:val="00EA4309"/>
    <w:rsid w:val="00EB5478"/>
    <w:rsid w:val="00EB6789"/>
    <w:rsid w:val="00EC28E1"/>
    <w:rsid w:val="00EC4E5B"/>
    <w:rsid w:val="00EC7D3D"/>
    <w:rsid w:val="00ED5858"/>
    <w:rsid w:val="00ED7340"/>
    <w:rsid w:val="00EF1C2E"/>
    <w:rsid w:val="00F0281B"/>
    <w:rsid w:val="00F12893"/>
    <w:rsid w:val="00F148D3"/>
    <w:rsid w:val="00F2001D"/>
    <w:rsid w:val="00F25D21"/>
    <w:rsid w:val="00F26B74"/>
    <w:rsid w:val="00F32C7E"/>
    <w:rsid w:val="00F35162"/>
    <w:rsid w:val="00F43A20"/>
    <w:rsid w:val="00F45960"/>
    <w:rsid w:val="00F46D3F"/>
    <w:rsid w:val="00F478F6"/>
    <w:rsid w:val="00F504A1"/>
    <w:rsid w:val="00F51069"/>
    <w:rsid w:val="00F53C84"/>
    <w:rsid w:val="00F63F3C"/>
    <w:rsid w:val="00F75239"/>
    <w:rsid w:val="00F8597D"/>
    <w:rsid w:val="00F93DAF"/>
    <w:rsid w:val="00F94629"/>
    <w:rsid w:val="00F974A2"/>
    <w:rsid w:val="00FB1854"/>
    <w:rsid w:val="00FB1AB4"/>
    <w:rsid w:val="00FC48FA"/>
    <w:rsid w:val="00FC5E95"/>
    <w:rsid w:val="00FD447C"/>
    <w:rsid w:val="00FD490F"/>
    <w:rsid w:val="00FD6317"/>
    <w:rsid w:val="00FE082F"/>
    <w:rsid w:val="00FF169F"/>
    <w:rsid w:val="00FF444A"/>
    <w:rsid w:val="00FF5E77"/>
    <w:rsid w:val="00FF684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C41D5B"/>
  <w15:docId w15:val="{364CE01A-C51C-41F1-9EDD-778E87D2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paragraph" w:styleId="berschrift1">
    <w:name w:val="heading 1"/>
    <w:basedOn w:val="Standard"/>
    <w:next w:val="Standard"/>
    <w:link w:val="berschrift1Zchn"/>
    <w:uiPriority w:val="9"/>
    <w:qFormat/>
    <w:rsid w:val="00AB7C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customStyle="1" w:styleId="berschrift1Zchn">
    <w:name w:val="Überschrift 1 Zchn"/>
    <w:basedOn w:val="Absatz-Standardschriftart"/>
    <w:link w:val="berschrift1"/>
    <w:uiPriority w:val="9"/>
    <w:rsid w:val="00AB7CF2"/>
    <w:rPr>
      <w:rFonts w:asciiTheme="majorHAnsi" w:eastAsiaTheme="majorEastAsia" w:hAnsiTheme="majorHAnsi" w:cstheme="majorBidi"/>
      <w:b/>
      <w:bCs/>
      <w:color w:val="2E74B5" w:themeColor="accent1" w:themeShade="BF"/>
      <w:sz w:val="28"/>
      <w:szCs w:val="28"/>
      <w:lang w:val="fr-FR"/>
    </w:rPr>
  </w:style>
  <w:style w:type="paragraph" w:styleId="StandardWeb">
    <w:name w:val="Normal (Web)"/>
    <w:basedOn w:val="Standard"/>
    <w:uiPriority w:val="99"/>
    <w:unhideWhenUsed/>
    <w:rsid w:val="00E500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05">
      <w:bodyDiv w:val="1"/>
      <w:marLeft w:val="0"/>
      <w:marRight w:val="0"/>
      <w:marTop w:val="0"/>
      <w:marBottom w:val="0"/>
      <w:divBdr>
        <w:top w:val="none" w:sz="0" w:space="0" w:color="auto"/>
        <w:left w:val="none" w:sz="0" w:space="0" w:color="auto"/>
        <w:bottom w:val="none" w:sz="0" w:space="0" w:color="auto"/>
        <w:right w:val="none" w:sz="0" w:space="0" w:color="auto"/>
      </w:divBdr>
      <w:divsChild>
        <w:div w:id="1545361798">
          <w:marLeft w:val="0"/>
          <w:marRight w:val="0"/>
          <w:marTop w:val="0"/>
          <w:marBottom w:val="0"/>
          <w:divBdr>
            <w:top w:val="none" w:sz="0" w:space="0" w:color="auto"/>
            <w:left w:val="none" w:sz="0" w:space="0" w:color="auto"/>
            <w:bottom w:val="none" w:sz="0" w:space="0" w:color="auto"/>
            <w:right w:val="none" w:sz="0" w:space="0" w:color="auto"/>
          </w:divBdr>
          <w:divsChild>
            <w:div w:id="76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43342532">
      <w:bodyDiv w:val="1"/>
      <w:marLeft w:val="0"/>
      <w:marRight w:val="0"/>
      <w:marTop w:val="0"/>
      <w:marBottom w:val="0"/>
      <w:divBdr>
        <w:top w:val="none" w:sz="0" w:space="0" w:color="auto"/>
        <w:left w:val="none" w:sz="0" w:space="0" w:color="auto"/>
        <w:bottom w:val="none" w:sz="0" w:space="0" w:color="auto"/>
        <w:right w:val="none" w:sz="0" w:space="0" w:color="auto"/>
      </w:divBdr>
      <w:divsChild>
        <w:div w:id="1369141893">
          <w:marLeft w:val="0"/>
          <w:marRight w:val="0"/>
          <w:marTop w:val="0"/>
          <w:marBottom w:val="0"/>
          <w:divBdr>
            <w:top w:val="none" w:sz="0" w:space="0" w:color="auto"/>
            <w:left w:val="none" w:sz="0" w:space="0" w:color="auto"/>
            <w:bottom w:val="none" w:sz="0" w:space="0" w:color="auto"/>
            <w:right w:val="none" w:sz="0" w:space="0" w:color="auto"/>
          </w:divBdr>
          <w:divsChild>
            <w:div w:id="6659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channels/unsscexplainer/221280547" TargetMode="External"/><Relationship Id="rId13" Type="http://schemas.openxmlformats.org/officeDocument/2006/relationships/hyperlink" Target="http://www.zunal.com/zunal_uploads/files/20180418012955duZah.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rjJOK1Y7TV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d-v1nz-5O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unal.com/zunal_uploads/files/20180418012358azePa.pdf" TargetMode="External"/><Relationship Id="rId23" Type="http://schemas.openxmlformats.org/officeDocument/2006/relationships/fontTable" Target="fontTable.xml"/><Relationship Id="rId10" Type="http://schemas.openxmlformats.org/officeDocument/2006/relationships/hyperlink" Target="https://www.youtube.com/watch?v=PZbgIVgQy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gNLonYOc9s" TargetMode="External"/><Relationship Id="rId14" Type="http://schemas.openxmlformats.org/officeDocument/2006/relationships/hyperlink" Target="http://www.zunal.com/zunal_uploads/files/20180418012714ejury.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EDD3-BFF5-4FBC-90A9-93B664DD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2550</Words>
  <Characters>16070</Characters>
  <Application>Microsoft Office Word</Application>
  <DocSecurity>0</DocSecurity>
  <Lines>133</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Kumbruck, Christel</cp:lastModifiedBy>
  <cp:revision>47</cp:revision>
  <cp:lastPrinted>2018-06-13T11:00:00Z</cp:lastPrinted>
  <dcterms:created xsi:type="dcterms:W3CDTF">2018-08-28T11:38:00Z</dcterms:created>
  <dcterms:modified xsi:type="dcterms:W3CDTF">2018-10-17T09:29:00Z</dcterms:modified>
</cp:coreProperties>
</file>