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D8" w:rsidRPr="006E1931" w:rsidRDefault="00A533D8" w:rsidP="00DF2588">
      <w:pPr>
        <w:spacing w:after="120" w:line="259" w:lineRule="auto"/>
        <w:jc w:val="center"/>
        <w:rPr>
          <w:rFonts w:ascii="Cambria" w:hAnsi="Cambria"/>
          <w:sz w:val="24"/>
          <w:szCs w:val="24"/>
          <w:lang w:val="en-GB"/>
        </w:rPr>
      </w:pPr>
      <w:r w:rsidRPr="006E1931">
        <w:rPr>
          <w:rFonts w:ascii="Cambria" w:hAnsi="Cambria"/>
          <w:sz w:val="24"/>
          <w:szCs w:val="24"/>
          <w:lang w:val="en-GB"/>
        </w:rPr>
        <w:t xml:space="preserve">Element 2.2 </w:t>
      </w:r>
      <w:r w:rsidRPr="006E1931">
        <w:rPr>
          <w:rFonts w:ascii="Cambria" w:hAnsi="Cambria"/>
          <w:b/>
          <w:sz w:val="24"/>
          <w:szCs w:val="24"/>
          <w:lang w:val="en-GB"/>
        </w:rPr>
        <w:t xml:space="preserve">Narrative: Lessons learned from a) </w:t>
      </w:r>
      <w:r w:rsidRPr="006E1931">
        <w:rPr>
          <w:rFonts w:ascii="Cambria" w:hAnsi="Cambria"/>
          <w:b/>
          <w:sz w:val="24"/>
          <w:szCs w:val="24"/>
          <w:u w:val="single"/>
          <w:lang w:val="en-GB"/>
        </w:rPr>
        <w:t>producing</w:t>
      </w:r>
      <w:r w:rsidRPr="006E1931">
        <w:rPr>
          <w:rFonts w:ascii="Cambria" w:hAnsi="Cambria"/>
          <w:b/>
          <w:sz w:val="24"/>
          <w:szCs w:val="24"/>
          <w:lang w:val="en-GB"/>
        </w:rPr>
        <w:t xml:space="preserve"> and b) </w:t>
      </w:r>
      <w:r w:rsidRPr="006E1931">
        <w:rPr>
          <w:rFonts w:ascii="Cambria" w:hAnsi="Cambria"/>
          <w:b/>
          <w:sz w:val="24"/>
          <w:szCs w:val="24"/>
          <w:u w:val="single"/>
          <w:lang w:val="en-GB"/>
        </w:rPr>
        <w:t>evaluating</w:t>
      </w:r>
      <w:r w:rsidRPr="006E1931">
        <w:rPr>
          <w:rFonts w:ascii="Cambria" w:hAnsi="Cambria"/>
          <w:b/>
          <w:sz w:val="24"/>
          <w:szCs w:val="24"/>
          <w:lang w:val="en-GB"/>
        </w:rPr>
        <w:t xml:space="preserve"> the unit</w:t>
      </w:r>
    </w:p>
    <w:p w:rsidR="00A533D8" w:rsidRDefault="00A533D8" w:rsidP="001F15CB">
      <w:pPr>
        <w:pStyle w:val="Listenabsatz"/>
        <w:spacing w:after="0" w:line="240" w:lineRule="auto"/>
        <w:ind w:left="0"/>
        <w:contextualSpacing w:val="0"/>
        <w:jc w:val="both"/>
        <w:rPr>
          <w:rFonts w:ascii="Cambria" w:hAnsi="Cambria"/>
          <w:lang w:val="en-GB"/>
        </w:rPr>
      </w:pPr>
      <w:r>
        <w:rPr>
          <w:rFonts w:ascii="Cambria" w:hAnsi="Cambria"/>
          <w:lang w:val="en-GB"/>
        </w:rPr>
        <w:t>This text provide</w:t>
      </w:r>
      <w:r w:rsidR="001F15CB">
        <w:rPr>
          <w:rFonts w:ascii="Cambria" w:hAnsi="Cambria"/>
          <w:lang w:val="en-GB"/>
        </w:rPr>
        <w:t>s</w:t>
      </w:r>
      <w:r>
        <w:rPr>
          <w:rFonts w:ascii="Cambria" w:hAnsi="Cambria"/>
          <w:lang w:val="en-GB"/>
        </w:rPr>
        <w:t xml:space="preserve"> only the most significant information that teachers and trainers</w:t>
      </w:r>
      <w:r w:rsidR="001F15CB">
        <w:rPr>
          <w:rFonts w:ascii="Cambria" w:hAnsi="Cambria"/>
          <w:lang w:val="en-GB"/>
        </w:rPr>
        <w:t xml:space="preserve"> would wish to have</w:t>
      </w:r>
      <w:r>
        <w:rPr>
          <w:rFonts w:ascii="Cambria" w:hAnsi="Cambria"/>
          <w:lang w:val="en-GB"/>
        </w:rPr>
        <w:t xml:space="preserve"> on their first steps using OER. It has two chapters: What are </w:t>
      </w:r>
      <w:r w:rsidR="001F15CB">
        <w:rPr>
          <w:rFonts w:ascii="Cambria" w:hAnsi="Cambria"/>
          <w:lang w:val="en-GB"/>
        </w:rPr>
        <w:t>our</w:t>
      </w:r>
      <w:r>
        <w:rPr>
          <w:rFonts w:ascii="Cambria" w:hAnsi="Cambria"/>
          <w:lang w:val="en-GB"/>
        </w:rPr>
        <w:t xml:space="preserve"> crucial experiences </w:t>
      </w:r>
      <w:r>
        <w:rPr>
          <w:rFonts w:ascii="Cambria" w:hAnsi="Cambria"/>
          <w:u w:val="single"/>
          <w:lang w:val="en-GB"/>
        </w:rPr>
        <w:t xml:space="preserve">producing </w:t>
      </w:r>
      <w:r w:rsidR="001F15CB">
        <w:rPr>
          <w:rFonts w:ascii="Cambria" w:hAnsi="Cambria"/>
          <w:u w:val="single"/>
          <w:lang w:val="en-GB"/>
        </w:rPr>
        <w:t>this</w:t>
      </w:r>
      <w:r>
        <w:rPr>
          <w:rFonts w:ascii="Cambria" w:hAnsi="Cambria"/>
          <w:u w:val="single"/>
          <w:lang w:val="en-GB"/>
        </w:rPr>
        <w:t xml:space="preserve"> Learning-Unit</w:t>
      </w:r>
      <w:r>
        <w:rPr>
          <w:rFonts w:ascii="Cambria" w:hAnsi="Cambria"/>
          <w:lang w:val="en-GB"/>
        </w:rPr>
        <w:t xml:space="preserve"> </w:t>
      </w:r>
      <w:proofErr w:type="gramStart"/>
      <w:r>
        <w:rPr>
          <w:rFonts w:ascii="Cambria" w:hAnsi="Cambria"/>
          <w:lang w:val="en-GB"/>
        </w:rPr>
        <w:t>( chapter</w:t>
      </w:r>
      <w:proofErr w:type="gramEnd"/>
      <w:r>
        <w:rPr>
          <w:rFonts w:ascii="Cambria" w:hAnsi="Cambria"/>
          <w:lang w:val="en-GB"/>
        </w:rPr>
        <w:t xml:space="preserve"> 1) and what are </w:t>
      </w:r>
      <w:r w:rsidR="001F15CB">
        <w:rPr>
          <w:rFonts w:ascii="Cambria" w:hAnsi="Cambria"/>
          <w:lang w:val="en-GB"/>
        </w:rPr>
        <w:t>the</w:t>
      </w:r>
      <w:r>
        <w:rPr>
          <w:rFonts w:ascii="Cambria" w:hAnsi="Cambria"/>
          <w:lang w:val="en-GB"/>
        </w:rPr>
        <w:t xml:space="preserve"> crucial experiences </w:t>
      </w:r>
      <w:r w:rsidRPr="00061C9A">
        <w:rPr>
          <w:rFonts w:ascii="Cambria" w:hAnsi="Cambria"/>
          <w:u w:val="single"/>
          <w:lang w:val="en-GB"/>
        </w:rPr>
        <w:t xml:space="preserve">working with it in class </w:t>
      </w:r>
      <w:r>
        <w:rPr>
          <w:rFonts w:ascii="Cambria" w:hAnsi="Cambria"/>
          <w:lang w:val="en-GB"/>
        </w:rPr>
        <w:t>(</w:t>
      </w:r>
      <w:r w:rsidR="001F15CB">
        <w:rPr>
          <w:rFonts w:ascii="Cambria" w:hAnsi="Cambria"/>
          <w:lang w:val="en-GB"/>
        </w:rPr>
        <w:t>chapter 2).</w:t>
      </w:r>
    </w:p>
    <w:p w:rsidR="001F15CB" w:rsidRDefault="001F15CB" w:rsidP="00331560">
      <w:pPr>
        <w:spacing w:after="120"/>
        <w:jc w:val="both"/>
        <w:rPr>
          <w:rFonts w:ascii="Cambria" w:hAnsi="Cambria"/>
          <w:lang w:val="en-GB" w:eastAsia="de-AT"/>
        </w:rPr>
      </w:pPr>
      <w:r w:rsidRPr="001F15CB">
        <w:rPr>
          <w:rFonts w:ascii="Cambria" w:hAnsi="Cambria"/>
          <w:lang w:val="en-GB" w:eastAsia="de-AT"/>
        </w:rPr>
        <w:t xml:space="preserve">Our Learning-Unit in the form of OER is called </w:t>
      </w:r>
      <w:r w:rsidRPr="001F15CB">
        <w:rPr>
          <w:rFonts w:ascii="Cambria" w:hAnsi="Cambria"/>
          <w:i/>
          <w:lang w:val="en-GB" w:eastAsia="de-AT"/>
        </w:rPr>
        <w:t xml:space="preserve">Medicament Administration. </w:t>
      </w:r>
      <w:r w:rsidRPr="001F15CB">
        <w:rPr>
          <w:rFonts w:ascii="Cambria" w:hAnsi="Cambria"/>
          <w:lang w:val="en-GB" w:eastAsia="de-AT"/>
        </w:rPr>
        <w:t xml:space="preserve">This teaching-learning session is part of the subject “Nursing 1” of the Nurse assistant specialization. </w:t>
      </w:r>
    </w:p>
    <w:p w:rsidR="00A533D8" w:rsidRPr="000B7E8A" w:rsidRDefault="00A533D8" w:rsidP="00A533D8">
      <w:pPr>
        <w:pStyle w:val="Listenabsatz"/>
        <w:spacing w:after="0" w:line="240" w:lineRule="auto"/>
        <w:ind w:left="0"/>
        <w:contextualSpacing w:val="0"/>
        <w:rPr>
          <w:rFonts w:ascii="Cambria" w:hAnsi="Cambria"/>
          <w:sz w:val="20"/>
          <w:szCs w:val="20"/>
          <w:lang w:val="en-GB"/>
        </w:rPr>
      </w:pPr>
    </w:p>
    <w:p w:rsidR="00A533D8" w:rsidRDefault="00A533D8" w:rsidP="00A533D8">
      <w:pPr>
        <w:tabs>
          <w:tab w:val="left" w:pos="5670"/>
        </w:tabs>
        <w:rPr>
          <w:rFonts w:ascii="Cambria" w:hAnsi="Cambria"/>
          <w:b/>
          <w:lang w:val="en-GB" w:eastAsia="de-AT"/>
        </w:rPr>
      </w:pPr>
      <w:r w:rsidRPr="00444FBD">
        <w:rPr>
          <w:rFonts w:ascii="Cambria" w:hAnsi="Cambria"/>
          <w:lang w:val="en-GB" w:eastAsia="de-AT"/>
        </w:rPr>
        <w:t>Chapter 1 of element 2.2:</w:t>
      </w:r>
      <w:r>
        <w:rPr>
          <w:rFonts w:ascii="Cambria" w:hAnsi="Cambria"/>
          <w:lang w:val="en-GB" w:eastAsia="de-AT"/>
        </w:rPr>
        <w:t xml:space="preserve"> </w:t>
      </w:r>
      <w:r>
        <w:rPr>
          <w:rFonts w:ascii="Cambria" w:hAnsi="Cambria"/>
          <w:b/>
          <w:lang w:val="en-GB" w:eastAsia="de-AT"/>
        </w:rPr>
        <w:t xml:space="preserve">Lessons learned </w:t>
      </w:r>
      <w:r w:rsidRPr="00A533D8">
        <w:rPr>
          <w:rFonts w:ascii="Cambria" w:hAnsi="Cambria"/>
          <w:b/>
          <w:lang w:val="en-GB" w:eastAsia="de-AT"/>
        </w:rPr>
        <w:t>producing</w:t>
      </w:r>
      <w:r>
        <w:rPr>
          <w:rFonts w:ascii="Cambria" w:hAnsi="Cambria"/>
          <w:b/>
          <w:lang w:val="en-GB" w:eastAsia="de-AT"/>
        </w:rPr>
        <w:t xml:space="preserve"> the OER </w:t>
      </w:r>
    </w:p>
    <w:p w:rsidR="006E703D" w:rsidRDefault="006C00AF" w:rsidP="006E703D">
      <w:pPr>
        <w:pStyle w:val="Listenabsatz"/>
        <w:numPr>
          <w:ilvl w:val="0"/>
          <w:numId w:val="25"/>
        </w:numPr>
        <w:spacing w:after="120"/>
        <w:jc w:val="both"/>
        <w:rPr>
          <w:rFonts w:ascii="Cambria" w:hAnsi="Cambria"/>
          <w:lang w:val="en-GB" w:eastAsia="de-AT"/>
        </w:rPr>
      </w:pPr>
      <w:r w:rsidRPr="006E703D">
        <w:rPr>
          <w:rFonts w:ascii="Cambria" w:hAnsi="Cambria"/>
          <w:lang w:val="en-GB" w:eastAsia="de-AT"/>
        </w:rPr>
        <w:t xml:space="preserve">The </w:t>
      </w:r>
      <w:r w:rsidR="000B7E8A" w:rsidRPr="006E703D">
        <w:rPr>
          <w:rFonts w:ascii="Cambria" w:hAnsi="Cambria"/>
          <w:lang w:val="en-GB" w:eastAsia="de-AT"/>
        </w:rPr>
        <w:t>OER-</w:t>
      </w:r>
      <w:r w:rsidR="002F2506" w:rsidRPr="006E703D">
        <w:rPr>
          <w:rFonts w:ascii="Cambria" w:hAnsi="Cambria"/>
          <w:lang w:val="en-GB" w:eastAsia="de-AT"/>
        </w:rPr>
        <w:t xml:space="preserve">type chosen is a </w:t>
      </w:r>
      <w:proofErr w:type="spellStart"/>
      <w:r w:rsidR="002F2506" w:rsidRPr="006E703D">
        <w:rPr>
          <w:rFonts w:ascii="Cambria" w:hAnsi="Cambria"/>
          <w:lang w:val="en-GB" w:eastAsia="de-AT"/>
        </w:rPr>
        <w:t>webquest</w:t>
      </w:r>
      <w:proofErr w:type="spellEnd"/>
      <w:r w:rsidR="002F2506" w:rsidRPr="006E703D">
        <w:rPr>
          <w:rFonts w:ascii="Cambria" w:hAnsi="Cambria"/>
          <w:lang w:val="en-GB" w:eastAsia="de-AT"/>
        </w:rPr>
        <w:t xml:space="preserve">. </w:t>
      </w:r>
      <w:r w:rsidR="004547C9">
        <w:rPr>
          <w:rFonts w:ascii="Cambria" w:hAnsi="Cambria"/>
          <w:lang w:val="en-GB" w:eastAsia="de-AT"/>
        </w:rPr>
        <w:t>Such a type of activity belong</w:t>
      </w:r>
      <w:r w:rsidR="001F15CB">
        <w:rPr>
          <w:rFonts w:ascii="Cambria" w:hAnsi="Cambria"/>
          <w:lang w:val="en-GB" w:eastAsia="de-AT"/>
        </w:rPr>
        <w:t>s</w:t>
      </w:r>
      <w:r w:rsidR="004547C9">
        <w:rPr>
          <w:rFonts w:ascii="Cambria" w:hAnsi="Cambria"/>
          <w:lang w:val="en-GB" w:eastAsia="de-AT"/>
        </w:rPr>
        <w:t xml:space="preserve"> to the family of </w:t>
      </w:r>
      <w:r w:rsidR="004547C9" w:rsidRPr="001F15CB">
        <w:rPr>
          <w:rFonts w:ascii="Cambria" w:hAnsi="Cambria"/>
          <w:i/>
          <w:lang w:val="en-GB" w:eastAsia="de-AT"/>
        </w:rPr>
        <w:t>Inquiry Based Learning</w:t>
      </w:r>
      <w:r w:rsidR="004547C9">
        <w:rPr>
          <w:rFonts w:ascii="Cambria" w:hAnsi="Cambria"/>
          <w:lang w:val="en-GB" w:eastAsia="de-AT"/>
        </w:rPr>
        <w:t xml:space="preserve">. Web quest activities are often developed on special platforms designed for this purpose. </w:t>
      </w:r>
      <w:r w:rsidR="002F2506" w:rsidRPr="006E703D">
        <w:rPr>
          <w:rFonts w:ascii="Cambria" w:hAnsi="Cambria"/>
          <w:lang w:val="en-GB" w:eastAsia="de-AT"/>
        </w:rPr>
        <w:t xml:space="preserve">We decided to use the platform </w:t>
      </w:r>
      <w:proofErr w:type="spellStart"/>
      <w:r w:rsidR="009A50F4">
        <w:rPr>
          <w:rFonts w:ascii="Cambria" w:hAnsi="Cambria"/>
          <w:i/>
          <w:lang w:val="en-GB" w:eastAsia="de-AT"/>
        </w:rPr>
        <w:t>O</w:t>
      </w:r>
      <w:r w:rsidR="00797869" w:rsidRPr="006E703D">
        <w:rPr>
          <w:rFonts w:ascii="Cambria" w:hAnsi="Cambria"/>
          <w:i/>
          <w:lang w:val="en-GB" w:eastAsia="de-AT"/>
        </w:rPr>
        <w:t>pen</w:t>
      </w:r>
      <w:r w:rsidR="009A50F4">
        <w:rPr>
          <w:rFonts w:ascii="Cambria" w:hAnsi="Cambria"/>
          <w:i/>
          <w:lang w:val="en-GB" w:eastAsia="de-AT"/>
        </w:rPr>
        <w:t>W</w:t>
      </w:r>
      <w:r w:rsidR="00797869" w:rsidRPr="006E703D">
        <w:rPr>
          <w:rFonts w:ascii="Cambria" w:hAnsi="Cambria"/>
          <w:i/>
          <w:lang w:val="en-GB" w:eastAsia="de-AT"/>
        </w:rPr>
        <w:t>eb</w:t>
      </w:r>
      <w:r w:rsidR="009A50F4">
        <w:rPr>
          <w:rFonts w:ascii="Cambria" w:hAnsi="Cambria"/>
          <w:i/>
          <w:lang w:val="en-GB" w:eastAsia="de-AT"/>
        </w:rPr>
        <w:t>Q</w:t>
      </w:r>
      <w:r w:rsidR="00797869" w:rsidRPr="006E703D">
        <w:rPr>
          <w:rFonts w:ascii="Cambria" w:hAnsi="Cambria"/>
          <w:i/>
          <w:lang w:val="en-GB" w:eastAsia="de-AT"/>
        </w:rPr>
        <w:t>uest</w:t>
      </w:r>
      <w:proofErr w:type="spellEnd"/>
      <w:r w:rsidR="002F2506" w:rsidRPr="006E703D">
        <w:rPr>
          <w:rFonts w:ascii="Cambria" w:hAnsi="Cambria"/>
          <w:lang w:val="en-GB" w:eastAsia="de-AT"/>
        </w:rPr>
        <w:t xml:space="preserve">. </w:t>
      </w:r>
      <w:r w:rsidR="006E703D" w:rsidRPr="006E703D">
        <w:rPr>
          <w:rFonts w:ascii="Cambria" w:hAnsi="Cambria"/>
          <w:lang w:val="en-GB" w:eastAsia="de-AT"/>
        </w:rPr>
        <w:t xml:space="preserve">The main pedagogical features of </w:t>
      </w:r>
      <w:r w:rsidR="00EB47E3">
        <w:rPr>
          <w:rFonts w:ascii="Cambria" w:hAnsi="Cambria"/>
          <w:lang w:val="en-GB" w:eastAsia="de-AT"/>
        </w:rPr>
        <w:t>a</w:t>
      </w:r>
      <w:r w:rsidR="006E703D" w:rsidRPr="006E703D">
        <w:rPr>
          <w:rFonts w:ascii="Cambria" w:hAnsi="Cambria"/>
          <w:lang w:val="en-GB" w:eastAsia="de-AT"/>
        </w:rPr>
        <w:t xml:space="preserve"> web-based research </w:t>
      </w:r>
      <w:r w:rsidR="00EB47E3">
        <w:rPr>
          <w:rFonts w:ascii="Cambria" w:hAnsi="Cambria"/>
          <w:lang w:val="en-GB" w:eastAsia="de-AT"/>
        </w:rPr>
        <w:t>appear in the OER sources per country on the Learn Box.</w:t>
      </w:r>
    </w:p>
    <w:p w:rsidR="00AE2BF7" w:rsidRDefault="006E703D" w:rsidP="006E703D">
      <w:pPr>
        <w:pStyle w:val="Listenabsatz"/>
        <w:numPr>
          <w:ilvl w:val="0"/>
          <w:numId w:val="25"/>
        </w:numPr>
        <w:spacing w:after="120"/>
        <w:jc w:val="both"/>
        <w:rPr>
          <w:rFonts w:ascii="Cambria" w:hAnsi="Cambria"/>
          <w:lang w:val="en-GB" w:eastAsia="de-AT"/>
        </w:rPr>
      </w:pPr>
      <w:r w:rsidRPr="006E703D">
        <w:rPr>
          <w:rFonts w:ascii="Cambria" w:hAnsi="Cambria"/>
          <w:lang w:val="en-GB" w:eastAsia="de-AT"/>
        </w:rPr>
        <w:t xml:space="preserve">The Greek Web Site for </w:t>
      </w:r>
      <w:proofErr w:type="spellStart"/>
      <w:r w:rsidRPr="009A50F4">
        <w:rPr>
          <w:rFonts w:ascii="Cambria" w:hAnsi="Cambria"/>
          <w:i/>
          <w:lang w:val="en-GB" w:eastAsia="de-AT"/>
        </w:rPr>
        <w:t>OpenWeb</w:t>
      </w:r>
      <w:r w:rsidR="009A50F4" w:rsidRPr="009A50F4">
        <w:rPr>
          <w:rFonts w:ascii="Cambria" w:hAnsi="Cambria"/>
          <w:i/>
          <w:lang w:val="en-GB" w:eastAsia="de-AT"/>
        </w:rPr>
        <w:t>Quest</w:t>
      </w:r>
      <w:proofErr w:type="spellEnd"/>
      <w:r w:rsidRPr="006E703D">
        <w:rPr>
          <w:rFonts w:ascii="Cambria" w:hAnsi="Cambria"/>
          <w:lang w:val="en-GB" w:eastAsia="de-AT"/>
        </w:rPr>
        <w:t xml:space="preserve"> presents great educational and research interest as open </w:t>
      </w:r>
      <w:proofErr w:type="gramStart"/>
      <w:r w:rsidRPr="006E703D">
        <w:rPr>
          <w:rFonts w:ascii="Cambria" w:hAnsi="Cambria"/>
          <w:lang w:val="en-GB" w:eastAsia="de-AT"/>
        </w:rPr>
        <w:t>source</w:t>
      </w:r>
      <w:proofErr w:type="gramEnd"/>
      <w:r w:rsidRPr="006E703D">
        <w:rPr>
          <w:rFonts w:ascii="Cambria" w:hAnsi="Cambria"/>
          <w:lang w:val="en-GB" w:eastAsia="de-AT"/>
        </w:rPr>
        <w:t xml:space="preserve"> software. </w:t>
      </w:r>
      <w:r w:rsidR="00DF2588">
        <w:rPr>
          <w:rFonts w:ascii="Cambria" w:hAnsi="Cambria"/>
          <w:lang w:val="en-GB" w:eastAsia="de-AT"/>
        </w:rPr>
        <w:t>It was d</w:t>
      </w:r>
      <w:r w:rsidRPr="006E703D">
        <w:rPr>
          <w:rFonts w:ascii="Cambria" w:hAnsi="Cambria"/>
          <w:lang w:val="en-GB" w:eastAsia="de-AT"/>
        </w:rPr>
        <w:t xml:space="preserve">eveloped by Antonio </w:t>
      </w:r>
      <w:proofErr w:type="spellStart"/>
      <w:r w:rsidRPr="006E703D">
        <w:rPr>
          <w:rFonts w:ascii="Cambria" w:hAnsi="Cambria"/>
          <w:lang w:val="en-GB" w:eastAsia="de-AT"/>
        </w:rPr>
        <w:t>Temprano</w:t>
      </w:r>
      <w:proofErr w:type="spellEnd"/>
      <w:r w:rsidRPr="006E703D">
        <w:rPr>
          <w:rFonts w:ascii="Cambria" w:hAnsi="Cambria"/>
          <w:lang w:val="en-GB" w:eastAsia="de-AT"/>
        </w:rPr>
        <w:t>, and the eLearning research team from the University of Peloponnese</w:t>
      </w:r>
      <w:r>
        <w:rPr>
          <w:rFonts w:ascii="Cambria" w:hAnsi="Cambria"/>
          <w:lang w:val="en-GB" w:eastAsia="de-AT"/>
        </w:rPr>
        <w:t>.</w:t>
      </w:r>
      <w:r w:rsidR="009A50F4">
        <w:rPr>
          <w:rFonts w:ascii="Cambria" w:hAnsi="Cambria"/>
          <w:lang w:val="en-GB" w:eastAsia="de-AT"/>
        </w:rPr>
        <w:t xml:space="preserve"> </w:t>
      </w:r>
      <w:r w:rsidR="00EB47E3">
        <w:rPr>
          <w:rFonts w:ascii="Cambria" w:hAnsi="Cambria"/>
          <w:lang w:val="en-GB" w:eastAsia="de-AT"/>
        </w:rPr>
        <w:t xml:space="preserve">It was evaluated and the </w:t>
      </w:r>
      <w:r w:rsidR="00EB47E3" w:rsidRPr="006E703D">
        <w:rPr>
          <w:rFonts w:ascii="Cambria" w:hAnsi="Cambria"/>
          <w:lang w:val="en-GB" w:eastAsia="de-AT"/>
        </w:rPr>
        <w:t>findings</w:t>
      </w:r>
      <w:r w:rsidRPr="006E703D">
        <w:rPr>
          <w:rFonts w:ascii="Cambria" w:hAnsi="Cambria"/>
          <w:lang w:val="en-GB" w:eastAsia="de-AT"/>
        </w:rPr>
        <w:t xml:space="preserve"> have shown that the tool meets many requirements, but it can accept improvements and extensions. This edition is availab</w:t>
      </w:r>
      <w:r>
        <w:rPr>
          <w:rFonts w:ascii="Cambria" w:hAnsi="Cambria"/>
          <w:lang w:val="en-GB" w:eastAsia="de-AT"/>
        </w:rPr>
        <w:t>le under the Commons license 4.0</w:t>
      </w:r>
      <w:r w:rsidRPr="006E703D">
        <w:rPr>
          <w:rFonts w:ascii="Cambria" w:hAnsi="Cambria"/>
          <w:lang w:val="en-GB" w:eastAsia="de-AT"/>
        </w:rPr>
        <w:t>.</w:t>
      </w:r>
      <w:r>
        <w:rPr>
          <w:rFonts w:ascii="Cambria" w:hAnsi="Cambria"/>
          <w:lang w:val="en-GB" w:eastAsia="de-AT"/>
        </w:rPr>
        <w:t xml:space="preserve"> The</w:t>
      </w:r>
      <w:r w:rsidR="008D2831" w:rsidRPr="006E703D">
        <w:rPr>
          <w:rFonts w:ascii="Cambria" w:hAnsi="Cambria"/>
          <w:lang w:val="en-GB" w:eastAsia="de-AT"/>
        </w:rPr>
        <w:t xml:space="preserve"> sections of a </w:t>
      </w:r>
      <w:proofErr w:type="spellStart"/>
      <w:r w:rsidR="008D2831" w:rsidRPr="006E703D">
        <w:rPr>
          <w:rFonts w:ascii="Cambria" w:hAnsi="Cambria"/>
          <w:lang w:val="en-GB" w:eastAsia="de-AT"/>
        </w:rPr>
        <w:t>WebQuest</w:t>
      </w:r>
      <w:proofErr w:type="spellEnd"/>
      <w:r w:rsidR="008D2831" w:rsidRPr="006E703D">
        <w:rPr>
          <w:rFonts w:ascii="Cambria" w:hAnsi="Cambria"/>
          <w:lang w:val="en-GB" w:eastAsia="de-AT"/>
        </w:rPr>
        <w:t xml:space="preserve"> on this particular platform are the Welcome-Page, Introduction, Task, Process, Evaluation, Conclusion, Teacher Page, About Author(s) and Reviews. </w:t>
      </w:r>
      <w:r>
        <w:rPr>
          <w:rFonts w:ascii="Cambria" w:hAnsi="Cambria"/>
          <w:lang w:val="en-GB" w:eastAsia="de-AT"/>
        </w:rPr>
        <w:t xml:space="preserve">To use a </w:t>
      </w:r>
      <w:proofErr w:type="spellStart"/>
      <w:r w:rsidR="007E24E5" w:rsidRPr="006E703D">
        <w:rPr>
          <w:rFonts w:ascii="Cambria" w:hAnsi="Cambria"/>
          <w:lang w:val="en-GB" w:eastAsia="de-AT"/>
        </w:rPr>
        <w:t>webquest</w:t>
      </w:r>
      <w:proofErr w:type="spellEnd"/>
      <w:r w:rsidR="007E24E5" w:rsidRPr="006E703D">
        <w:rPr>
          <w:rFonts w:ascii="Cambria" w:hAnsi="Cambria"/>
          <w:lang w:val="en-GB" w:eastAsia="de-AT"/>
        </w:rPr>
        <w:t xml:space="preserve">, you need to register first, with an </w:t>
      </w:r>
      <w:proofErr w:type="spellStart"/>
      <w:r w:rsidR="007E24E5" w:rsidRPr="006E703D">
        <w:rPr>
          <w:rFonts w:ascii="Cambria" w:hAnsi="Cambria"/>
          <w:lang w:val="en-GB" w:eastAsia="de-AT"/>
        </w:rPr>
        <w:t>eMail</w:t>
      </w:r>
      <w:proofErr w:type="spellEnd"/>
      <w:r w:rsidR="007E24E5" w:rsidRPr="006E703D">
        <w:rPr>
          <w:rFonts w:ascii="Cambria" w:hAnsi="Cambria"/>
          <w:lang w:val="en-GB" w:eastAsia="de-AT"/>
        </w:rPr>
        <w:t xml:space="preserve"> address and a password</w:t>
      </w:r>
      <w:r w:rsidR="006C00AF" w:rsidRPr="006E703D">
        <w:rPr>
          <w:rFonts w:ascii="Cambria" w:hAnsi="Cambria"/>
          <w:lang w:val="en-GB" w:eastAsia="de-AT"/>
        </w:rPr>
        <w:t>.</w:t>
      </w:r>
      <w:r w:rsidR="009A50F4">
        <w:rPr>
          <w:rFonts w:ascii="Cambria" w:hAnsi="Cambria"/>
          <w:lang w:val="en-GB" w:eastAsia="de-AT"/>
        </w:rPr>
        <w:t xml:space="preserve"> </w:t>
      </w:r>
      <w:r w:rsidR="00EB47E3">
        <w:rPr>
          <w:rFonts w:ascii="Cambria" w:hAnsi="Cambria"/>
          <w:lang w:val="en-GB" w:eastAsia="de-AT"/>
        </w:rPr>
        <w:t xml:space="preserve">The use of </w:t>
      </w:r>
      <w:proofErr w:type="spellStart"/>
      <w:r w:rsidR="00EB47E3" w:rsidRPr="00EB47E3">
        <w:rPr>
          <w:rFonts w:ascii="Cambria" w:hAnsi="Cambria"/>
          <w:i/>
          <w:lang w:val="en-GB" w:eastAsia="de-AT"/>
        </w:rPr>
        <w:t>O</w:t>
      </w:r>
      <w:r w:rsidRPr="00EB47E3">
        <w:rPr>
          <w:rFonts w:ascii="Cambria" w:hAnsi="Cambria"/>
          <w:i/>
          <w:lang w:val="en-GB" w:eastAsia="de-AT"/>
        </w:rPr>
        <w:t>pen</w:t>
      </w:r>
      <w:r w:rsidR="00EB47E3" w:rsidRPr="00EB47E3">
        <w:rPr>
          <w:rFonts w:ascii="Cambria" w:hAnsi="Cambria"/>
          <w:i/>
          <w:lang w:val="en-GB" w:eastAsia="de-AT"/>
        </w:rPr>
        <w:t>W</w:t>
      </w:r>
      <w:r w:rsidRPr="00EB47E3">
        <w:rPr>
          <w:rFonts w:ascii="Cambria" w:hAnsi="Cambria"/>
          <w:i/>
          <w:lang w:val="en-GB" w:eastAsia="de-AT"/>
        </w:rPr>
        <w:t>eb</w:t>
      </w:r>
      <w:r w:rsidR="00EB47E3" w:rsidRPr="00EB47E3">
        <w:rPr>
          <w:rFonts w:ascii="Cambria" w:hAnsi="Cambria"/>
          <w:i/>
          <w:lang w:val="en-GB" w:eastAsia="de-AT"/>
        </w:rPr>
        <w:t>Q</w:t>
      </w:r>
      <w:r w:rsidRPr="00EB47E3">
        <w:rPr>
          <w:rFonts w:ascii="Cambria" w:hAnsi="Cambria"/>
          <w:i/>
          <w:lang w:val="en-GB" w:eastAsia="de-AT"/>
        </w:rPr>
        <w:t>uest</w:t>
      </w:r>
      <w:proofErr w:type="spellEnd"/>
      <w:r>
        <w:rPr>
          <w:rFonts w:ascii="Cambria" w:hAnsi="Cambria"/>
          <w:lang w:val="en-GB" w:eastAsia="de-AT"/>
        </w:rPr>
        <w:t xml:space="preserve"> is free.</w:t>
      </w:r>
    </w:p>
    <w:p w:rsidR="00CF4BF6" w:rsidRPr="006E703D" w:rsidRDefault="00CF4BF6" w:rsidP="006E703D">
      <w:pPr>
        <w:pStyle w:val="Listenabsatz"/>
        <w:numPr>
          <w:ilvl w:val="0"/>
          <w:numId w:val="25"/>
        </w:numPr>
        <w:spacing w:after="120"/>
        <w:jc w:val="both"/>
        <w:rPr>
          <w:rFonts w:ascii="Cambria" w:hAnsi="Cambria"/>
          <w:lang w:val="en-GB" w:eastAsia="de-AT"/>
        </w:rPr>
      </w:pPr>
      <w:r>
        <w:rPr>
          <w:rFonts w:ascii="Cambria" w:hAnsi="Cambria"/>
          <w:lang w:val="en-GB" w:eastAsia="de-AT"/>
        </w:rPr>
        <w:t xml:space="preserve">Basic digital literacy is necessary to understand how a web quest platform is structured. It is easy to navigate in </w:t>
      </w:r>
      <w:proofErr w:type="spellStart"/>
      <w:r w:rsidRPr="009A50F4">
        <w:rPr>
          <w:rFonts w:ascii="Cambria" w:hAnsi="Cambria"/>
          <w:i/>
          <w:lang w:val="en-GB" w:eastAsia="de-AT"/>
        </w:rPr>
        <w:t>OpenWebQuest</w:t>
      </w:r>
      <w:proofErr w:type="spellEnd"/>
      <w:r>
        <w:rPr>
          <w:rFonts w:ascii="Cambria" w:hAnsi="Cambria"/>
          <w:i/>
          <w:lang w:val="en-GB" w:eastAsia="de-AT"/>
        </w:rPr>
        <w:t>.</w:t>
      </w:r>
      <w:r>
        <w:rPr>
          <w:rFonts w:ascii="Cambria" w:hAnsi="Cambria"/>
          <w:lang w:val="en-GB" w:eastAsia="de-AT"/>
        </w:rPr>
        <w:t xml:space="preserve"> If you are not acquainted with web quest platforms </w:t>
      </w:r>
      <w:r w:rsidR="00EB47E3">
        <w:rPr>
          <w:rFonts w:ascii="Cambria" w:hAnsi="Cambria"/>
          <w:lang w:val="en-GB" w:eastAsia="de-AT"/>
        </w:rPr>
        <w:t>in the past you’ll have to spend</w:t>
      </w:r>
      <w:r>
        <w:rPr>
          <w:rFonts w:ascii="Cambria" w:hAnsi="Cambria"/>
          <w:lang w:val="en-GB" w:eastAsia="de-AT"/>
        </w:rPr>
        <w:t xml:space="preserve"> some time </w:t>
      </w:r>
      <w:r w:rsidR="00DF2588">
        <w:rPr>
          <w:rFonts w:ascii="Cambria" w:hAnsi="Cambria"/>
          <w:lang w:val="en-GB" w:eastAsia="de-AT"/>
        </w:rPr>
        <w:t xml:space="preserve">in order </w:t>
      </w:r>
      <w:r>
        <w:rPr>
          <w:rFonts w:ascii="Cambria" w:hAnsi="Cambria"/>
          <w:lang w:val="en-GB" w:eastAsia="de-AT"/>
        </w:rPr>
        <w:t xml:space="preserve">to </w:t>
      </w:r>
      <w:r w:rsidR="00DF2588">
        <w:rPr>
          <w:rFonts w:ascii="Cambria" w:hAnsi="Cambria"/>
          <w:lang w:val="en-GB" w:eastAsia="de-AT"/>
        </w:rPr>
        <w:t xml:space="preserve">get to </w:t>
      </w:r>
      <w:r>
        <w:rPr>
          <w:rFonts w:ascii="Cambria" w:hAnsi="Cambria"/>
          <w:lang w:val="en-GB" w:eastAsia="de-AT"/>
        </w:rPr>
        <w:t>know the platform. This will provide you with an ease of use in the classroom and of course will give you hints on how to help your students work with this OER.</w:t>
      </w:r>
      <w:r>
        <w:rPr>
          <w:rFonts w:ascii="Cambria" w:hAnsi="Cambria"/>
          <w:i/>
          <w:lang w:val="en-GB" w:eastAsia="de-AT"/>
        </w:rPr>
        <w:t xml:space="preserve"> </w:t>
      </w:r>
      <w:r w:rsidR="001F15CB">
        <w:rPr>
          <w:rFonts w:ascii="Cambria" w:hAnsi="Cambria"/>
          <w:lang w:val="en-GB" w:eastAsia="de-AT"/>
        </w:rPr>
        <w:t>At the end you’ll probably be inspired to create</w:t>
      </w:r>
      <w:r w:rsidR="00DF2588">
        <w:rPr>
          <w:rFonts w:ascii="Cambria" w:hAnsi="Cambria"/>
          <w:lang w:val="en-GB" w:eastAsia="de-AT"/>
        </w:rPr>
        <w:t xml:space="preserve"> a</w:t>
      </w:r>
      <w:r w:rsidR="001F15CB">
        <w:rPr>
          <w:rFonts w:ascii="Cambria" w:hAnsi="Cambria"/>
          <w:lang w:val="en-GB" w:eastAsia="de-AT"/>
        </w:rPr>
        <w:t xml:space="preserve"> web quest yourself, if you haven’t done it already in the past.</w:t>
      </w:r>
      <w:r w:rsidR="00B667FB">
        <w:rPr>
          <w:rFonts w:ascii="Cambria" w:hAnsi="Cambria"/>
          <w:lang w:val="en-GB" w:eastAsia="de-AT"/>
        </w:rPr>
        <w:t xml:space="preserve"> In a web quest all material (videos, texts e.tc.) is provided through links so everything you prepare has to be uploaded somewhere on the Web. </w:t>
      </w:r>
      <w:proofErr w:type="spellStart"/>
      <w:r w:rsidR="00B667FB" w:rsidRPr="00B667FB">
        <w:rPr>
          <w:rFonts w:ascii="Cambria" w:hAnsi="Cambria"/>
          <w:i/>
          <w:lang w:val="en-GB" w:eastAsia="de-AT"/>
        </w:rPr>
        <w:t>Openwebquest</w:t>
      </w:r>
      <w:proofErr w:type="spellEnd"/>
      <w:r w:rsidR="00B667FB">
        <w:rPr>
          <w:rFonts w:ascii="Cambria" w:hAnsi="Cambria"/>
          <w:lang w:val="en-GB" w:eastAsia="de-AT"/>
        </w:rPr>
        <w:t xml:space="preserve"> can host your creations. As written above its use is free. </w:t>
      </w:r>
    </w:p>
    <w:p w:rsidR="00C12F5E" w:rsidRPr="00C12F5E" w:rsidRDefault="00C12F5E" w:rsidP="00C12F5E">
      <w:pPr>
        <w:pStyle w:val="Listenabsatz"/>
        <w:numPr>
          <w:ilvl w:val="0"/>
          <w:numId w:val="25"/>
        </w:numPr>
        <w:spacing w:before="120"/>
        <w:jc w:val="both"/>
        <w:rPr>
          <w:rFonts w:ascii="Cambria" w:hAnsi="Cambria"/>
          <w:lang w:val="en-US"/>
        </w:rPr>
      </w:pPr>
      <w:r w:rsidRPr="00C12F5E">
        <w:rPr>
          <w:rFonts w:ascii="Cambria" w:hAnsi="Cambria"/>
          <w:lang w:val="en-US"/>
        </w:rPr>
        <w:t xml:space="preserve">Regarding the construction of the OER, care has been taken to propose two equivalent versions (in Greek and in English). A particular difficulty we had to overcome was that web sites cannot be reproduced in another language. We have looked for “equivalent” sites (that is sites which provide equivalent messages and sets of information). </w:t>
      </w:r>
      <w:r>
        <w:rPr>
          <w:rFonts w:ascii="Cambria" w:hAnsi="Cambria"/>
          <w:lang w:val="en-US"/>
        </w:rPr>
        <w:t xml:space="preserve">This type of difficulty appears any time that </w:t>
      </w:r>
      <w:proofErr w:type="gramStart"/>
      <w:r>
        <w:rPr>
          <w:rFonts w:ascii="Cambria" w:hAnsi="Cambria"/>
          <w:lang w:val="en-US"/>
        </w:rPr>
        <w:t>someone</w:t>
      </w:r>
      <w:proofErr w:type="gramEnd"/>
      <w:r>
        <w:rPr>
          <w:rFonts w:ascii="Cambria" w:hAnsi="Cambria"/>
          <w:lang w:val="en-US"/>
        </w:rPr>
        <w:t xml:space="preserve"> wants to create a version of the web quest in another language: it is not a matter of translation solely; one has to search for equivalent sites in the sense defined above.</w:t>
      </w:r>
    </w:p>
    <w:p w:rsidR="00C12F5E" w:rsidRPr="008B036C" w:rsidRDefault="00C12F5E" w:rsidP="00797869">
      <w:pPr>
        <w:pStyle w:val="Listenabsatz"/>
        <w:numPr>
          <w:ilvl w:val="0"/>
          <w:numId w:val="25"/>
        </w:numPr>
        <w:spacing w:after="120"/>
        <w:jc w:val="both"/>
        <w:rPr>
          <w:rFonts w:ascii="Cambria" w:hAnsi="Cambria"/>
          <w:lang w:val="en-GB" w:eastAsia="de-AT"/>
        </w:rPr>
      </w:pPr>
      <w:r>
        <w:rPr>
          <w:rFonts w:ascii="Cambria" w:hAnsi="Cambria"/>
          <w:lang w:val="en-US"/>
        </w:rPr>
        <w:t>A</w:t>
      </w:r>
      <w:r w:rsidRPr="00C12F5E">
        <w:rPr>
          <w:rFonts w:ascii="Cambria" w:hAnsi="Cambria"/>
          <w:lang w:val="en-US"/>
        </w:rPr>
        <w:t xml:space="preserve"> video was produced with interviews of actors of a social pharmacy and also of a pharmacist who speaks about medicine recycling. This video was designed and produced in Greece by the ASPETE team of the project. The video has been subtitled in English for the English version of the OER and has been uploaded to a separate link in </w:t>
      </w:r>
      <w:proofErr w:type="spellStart"/>
      <w:r w:rsidRPr="00C12F5E">
        <w:rPr>
          <w:rFonts w:ascii="Cambria" w:hAnsi="Cambria"/>
          <w:lang w:val="en-US"/>
        </w:rPr>
        <w:t>youtube</w:t>
      </w:r>
      <w:proofErr w:type="spellEnd"/>
      <w:r w:rsidRPr="00C12F5E">
        <w:rPr>
          <w:rFonts w:ascii="Cambria" w:hAnsi="Cambria"/>
          <w:lang w:val="en-US"/>
        </w:rPr>
        <w:t>.</w:t>
      </w:r>
    </w:p>
    <w:p w:rsidR="008B036C" w:rsidRPr="008B036C" w:rsidRDefault="008B036C" w:rsidP="00797869">
      <w:pPr>
        <w:pStyle w:val="Listenabsatz"/>
        <w:numPr>
          <w:ilvl w:val="0"/>
          <w:numId w:val="25"/>
        </w:numPr>
        <w:spacing w:after="120"/>
        <w:jc w:val="both"/>
        <w:rPr>
          <w:rFonts w:ascii="Cambria" w:hAnsi="Cambria"/>
          <w:lang w:val="en-GB" w:eastAsia="de-AT"/>
        </w:rPr>
      </w:pPr>
      <w:r w:rsidRPr="008B036C">
        <w:rPr>
          <w:rFonts w:ascii="Cambria" w:hAnsi="Cambria"/>
          <w:lang w:val="en-US"/>
        </w:rPr>
        <w:t xml:space="preserve">The content Knowledge cannot be considered as granted for a subject as SD. The teacher may be competent regarding the vocational aspects of the subject but not regarding education for </w:t>
      </w:r>
      <w:r w:rsidRPr="008B036C">
        <w:rPr>
          <w:rFonts w:ascii="Cambria" w:hAnsi="Cambria"/>
          <w:lang w:val="en-US"/>
        </w:rPr>
        <w:lastRenderedPageBreak/>
        <w:t>sustainable development. For these reasons the information and the content proposed in the OER are informative for the teacher as well.</w:t>
      </w:r>
    </w:p>
    <w:p w:rsidR="00CF4BF6" w:rsidRDefault="00CF4BF6" w:rsidP="00797869">
      <w:pPr>
        <w:pStyle w:val="Listenabsatz"/>
        <w:numPr>
          <w:ilvl w:val="0"/>
          <w:numId w:val="25"/>
        </w:numPr>
        <w:spacing w:after="120"/>
        <w:jc w:val="both"/>
        <w:rPr>
          <w:rFonts w:ascii="Cambria" w:hAnsi="Cambria"/>
          <w:lang w:val="en-GB" w:eastAsia="de-AT"/>
        </w:rPr>
      </w:pPr>
      <w:r>
        <w:rPr>
          <w:rFonts w:ascii="Cambria" w:hAnsi="Cambria"/>
          <w:lang w:val="en-GB" w:eastAsia="de-AT"/>
        </w:rPr>
        <w:t xml:space="preserve">Basic digital literacy is necessary for the students as well. They must be able to open links and navigate to their contents. </w:t>
      </w:r>
      <w:r w:rsidR="00B667FB">
        <w:rPr>
          <w:rFonts w:ascii="Cambria" w:hAnsi="Cambria"/>
          <w:lang w:val="en-GB" w:eastAsia="de-AT"/>
        </w:rPr>
        <w:t xml:space="preserve">They must also be able to copy content (pictures, texts, diagrams) insert them to a new file and eventually make some modifications. </w:t>
      </w:r>
      <w:r>
        <w:rPr>
          <w:rFonts w:ascii="Cambria" w:hAnsi="Cambria"/>
          <w:lang w:val="en-GB" w:eastAsia="de-AT"/>
        </w:rPr>
        <w:t>No specific previous skills concerning web quest is necessary. You can explain the work to be done in the classroom.</w:t>
      </w:r>
      <w:r w:rsidR="00B667FB">
        <w:rPr>
          <w:rFonts w:ascii="Cambria" w:hAnsi="Cambria"/>
          <w:lang w:val="en-GB" w:eastAsia="de-AT"/>
        </w:rPr>
        <w:t xml:space="preserve"> </w:t>
      </w:r>
      <w:r w:rsidR="00EB47E3">
        <w:rPr>
          <w:rFonts w:ascii="Cambria" w:hAnsi="Cambria"/>
          <w:lang w:val="en-GB" w:eastAsia="de-AT"/>
        </w:rPr>
        <w:t>The students/trainees</w:t>
      </w:r>
      <w:r w:rsidR="00B667FB">
        <w:rPr>
          <w:rFonts w:ascii="Cambria" w:hAnsi="Cambria"/>
          <w:lang w:val="en-GB" w:eastAsia="de-AT"/>
        </w:rPr>
        <w:t xml:space="preserve"> just </w:t>
      </w:r>
      <w:r w:rsidR="0094588B">
        <w:rPr>
          <w:rFonts w:ascii="Cambria" w:hAnsi="Cambria"/>
          <w:lang w:val="en-GB" w:eastAsia="de-AT"/>
        </w:rPr>
        <w:t>open</w:t>
      </w:r>
      <w:r w:rsidR="00B667FB">
        <w:rPr>
          <w:rFonts w:ascii="Cambria" w:hAnsi="Cambria"/>
          <w:lang w:val="en-GB" w:eastAsia="de-AT"/>
        </w:rPr>
        <w:t xml:space="preserve"> the link </w:t>
      </w:r>
      <w:r w:rsidR="0094588B">
        <w:rPr>
          <w:rFonts w:ascii="Cambria" w:hAnsi="Cambria"/>
          <w:lang w:val="en-GB" w:eastAsia="de-AT"/>
        </w:rPr>
        <w:t>of the web quest</w:t>
      </w:r>
      <w:r w:rsidR="00B667FB">
        <w:rPr>
          <w:rFonts w:ascii="Cambria" w:hAnsi="Cambria"/>
          <w:lang w:val="en-GB" w:eastAsia="de-AT"/>
        </w:rPr>
        <w:t xml:space="preserve"> and they can even go through the S</w:t>
      </w:r>
      <w:r w:rsidR="00DF2588">
        <w:rPr>
          <w:rFonts w:ascii="Cambria" w:hAnsi="Cambria"/>
          <w:lang w:val="en-GB" w:eastAsia="de-AT"/>
        </w:rPr>
        <w:t>ection</w:t>
      </w:r>
      <w:r w:rsidR="00B667FB">
        <w:rPr>
          <w:rFonts w:ascii="Cambria" w:hAnsi="Cambria"/>
          <w:lang w:val="en-GB" w:eastAsia="de-AT"/>
        </w:rPr>
        <w:t xml:space="preserve">s of the Web quest themselves. But the idea is not an individual search. The work is collaborative </w:t>
      </w:r>
      <w:r w:rsidR="0094588B">
        <w:rPr>
          <w:rFonts w:ascii="Cambria" w:hAnsi="Cambria"/>
          <w:lang w:val="en-GB" w:eastAsia="de-AT"/>
        </w:rPr>
        <w:t xml:space="preserve">in the classroom </w:t>
      </w:r>
      <w:r w:rsidR="00B667FB">
        <w:rPr>
          <w:rFonts w:ascii="Cambria" w:hAnsi="Cambria"/>
          <w:lang w:val="en-GB" w:eastAsia="de-AT"/>
        </w:rPr>
        <w:t xml:space="preserve">so you can support groups on what to visit and how to have access to it. Besides, in a small group of students or trainees there are surely some who </w:t>
      </w:r>
      <w:r w:rsidR="00CC3818">
        <w:rPr>
          <w:rFonts w:ascii="Cambria" w:hAnsi="Cambria"/>
          <w:lang w:val="en-GB" w:eastAsia="de-AT"/>
        </w:rPr>
        <w:t>can assure the digital skills that the group needs in order to start or continue its work.</w:t>
      </w:r>
    </w:p>
    <w:p w:rsidR="00227086" w:rsidRDefault="00227086" w:rsidP="00227086">
      <w:pPr>
        <w:pStyle w:val="Listenabsatz"/>
        <w:numPr>
          <w:ilvl w:val="0"/>
          <w:numId w:val="25"/>
        </w:numPr>
        <w:spacing w:after="120"/>
        <w:jc w:val="both"/>
        <w:rPr>
          <w:rFonts w:ascii="Cambria" w:hAnsi="Cambria"/>
          <w:lang w:val="en-GB" w:eastAsia="de-AT"/>
        </w:rPr>
      </w:pPr>
      <w:r>
        <w:rPr>
          <w:rFonts w:ascii="Cambria" w:hAnsi="Cambria"/>
          <w:lang w:val="en-GB" w:eastAsia="de-AT"/>
        </w:rPr>
        <w:t>The use of web</w:t>
      </w:r>
      <w:r w:rsidR="009A50F4">
        <w:rPr>
          <w:rFonts w:ascii="Cambria" w:hAnsi="Cambria"/>
          <w:lang w:val="en-GB" w:eastAsia="de-AT"/>
        </w:rPr>
        <w:t xml:space="preserve"> </w:t>
      </w:r>
      <w:r>
        <w:rPr>
          <w:rFonts w:ascii="Cambria" w:hAnsi="Cambria"/>
          <w:lang w:val="en-GB" w:eastAsia="de-AT"/>
        </w:rPr>
        <w:t>quest</w:t>
      </w:r>
      <w:r w:rsidRPr="00227086">
        <w:rPr>
          <w:rFonts w:ascii="Cambria" w:hAnsi="Cambria"/>
          <w:lang w:val="en-GB" w:eastAsia="de-AT"/>
        </w:rPr>
        <w:t xml:space="preserve"> with the distinctive process phases of the subject provides additional educational value combined with cooperative-teaching, aiming </w:t>
      </w:r>
      <w:r w:rsidR="009A50F4">
        <w:rPr>
          <w:rFonts w:ascii="Cambria" w:hAnsi="Cambria"/>
          <w:lang w:val="en-GB" w:eastAsia="de-AT"/>
        </w:rPr>
        <w:t>to moderate</w:t>
      </w:r>
      <w:r w:rsidRPr="00227086">
        <w:rPr>
          <w:rFonts w:ascii="Cambria" w:hAnsi="Cambria"/>
          <w:lang w:val="en-GB" w:eastAsia="de-AT"/>
        </w:rPr>
        <w:t xml:space="preserve"> any differences between the </w:t>
      </w:r>
      <w:r w:rsidR="00B667FB">
        <w:rPr>
          <w:rFonts w:ascii="Cambria" w:hAnsi="Cambria"/>
          <w:lang w:val="en-GB" w:eastAsia="de-AT"/>
        </w:rPr>
        <w:t xml:space="preserve">students or the </w:t>
      </w:r>
      <w:r w:rsidRPr="00227086">
        <w:rPr>
          <w:rFonts w:ascii="Cambria" w:hAnsi="Cambria"/>
          <w:lang w:val="en-GB" w:eastAsia="de-AT"/>
        </w:rPr>
        <w:t xml:space="preserve">apprentices. Through this educational procedure </w:t>
      </w:r>
      <w:r w:rsidR="009A50F4">
        <w:rPr>
          <w:rFonts w:ascii="Cambria" w:hAnsi="Cambria"/>
          <w:lang w:val="en-GB" w:eastAsia="de-AT"/>
        </w:rPr>
        <w:t xml:space="preserve">it </w:t>
      </w:r>
      <w:r w:rsidRPr="00227086">
        <w:rPr>
          <w:rFonts w:ascii="Cambria" w:hAnsi="Cambria"/>
          <w:lang w:val="en-GB" w:eastAsia="de-AT"/>
        </w:rPr>
        <w:t xml:space="preserve">is expected to achieve feedback, support and evaluation of students. </w:t>
      </w:r>
    </w:p>
    <w:p w:rsidR="00CC3818" w:rsidRDefault="00CC3818" w:rsidP="00227086">
      <w:pPr>
        <w:pStyle w:val="Listenabsatz"/>
        <w:numPr>
          <w:ilvl w:val="0"/>
          <w:numId w:val="25"/>
        </w:numPr>
        <w:spacing w:after="120"/>
        <w:jc w:val="both"/>
        <w:rPr>
          <w:rFonts w:ascii="Cambria" w:hAnsi="Cambria"/>
          <w:lang w:val="en-GB" w:eastAsia="de-AT"/>
        </w:rPr>
      </w:pPr>
      <w:r>
        <w:rPr>
          <w:rFonts w:ascii="Cambria" w:hAnsi="Cambria"/>
          <w:lang w:val="en-GB" w:eastAsia="de-AT"/>
        </w:rPr>
        <w:t>DO help your students</w:t>
      </w:r>
      <w:r w:rsidR="00EB47E3">
        <w:rPr>
          <w:rFonts w:ascii="Cambria" w:hAnsi="Cambria"/>
          <w:lang w:val="en-GB" w:eastAsia="de-AT"/>
        </w:rPr>
        <w:t>/</w:t>
      </w:r>
      <w:r>
        <w:rPr>
          <w:rFonts w:ascii="Cambria" w:hAnsi="Cambria"/>
          <w:lang w:val="en-GB" w:eastAsia="de-AT"/>
        </w:rPr>
        <w:t xml:space="preserve">trainees </w:t>
      </w:r>
      <w:r w:rsidR="00EB47E3">
        <w:rPr>
          <w:rFonts w:ascii="Cambria" w:hAnsi="Cambria"/>
          <w:lang w:val="en-GB" w:eastAsia="de-AT"/>
        </w:rPr>
        <w:t xml:space="preserve">to </w:t>
      </w:r>
      <w:r>
        <w:rPr>
          <w:rFonts w:ascii="Cambria" w:hAnsi="Cambria"/>
          <w:lang w:val="en-GB" w:eastAsia="de-AT"/>
        </w:rPr>
        <w:t>have access to the sources if a difficulty appears</w:t>
      </w:r>
    </w:p>
    <w:p w:rsidR="00CC3818" w:rsidRDefault="00CC3818" w:rsidP="00227086">
      <w:pPr>
        <w:pStyle w:val="Listenabsatz"/>
        <w:numPr>
          <w:ilvl w:val="0"/>
          <w:numId w:val="25"/>
        </w:numPr>
        <w:spacing w:after="120"/>
        <w:jc w:val="both"/>
        <w:rPr>
          <w:rFonts w:ascii="Cambria" w:hAnsi="Cambria"/>
          <w:lang w:val="en-GB" w:eastAsia="de-AT"/>
        </w:rPr>
      </w:pPr>
      <w:r>
        <w:rPr>
          <w:rFonts w:ascii="Cambria" w:hAnsi="Cambria"/>
          <w:lang w:val="en-GB" w:eastAsia="de-AT"/>
        </w:rPr>
        <w:t>DO encourage the students to study and exchange ideas on the material</w:t>
      </w:r>
    </w:p>
    <w:p w:rsidR="00CC3818" w:rsidRDefault="00CC3818" w:rsidP="00227086">
      <w:pPr>
        <w:pStyle w:val="Listenabsatz"/>
        <w:numPr>
          <w:ilvl w:val="0"/>
          <w:numId w:val="25"/>
        </w:numPr>
        <w:spacing w:after="120"/>
        <w:jc w:val="both"/>
        <w:rPr>
          <w:rFonts w:ascii="Cambria" w:hAnsi="Cambria"/>
          <w:lang w:val="en-GB" w:eastAsia="de-AT"/>
        </w:rPr>
      </w:pPr>
      <w:r>
        <w:rPr>
          <w:rFonts w:ascii="Cambria" w:hAnsi="Cambria"/>
          <w:lang w:val="en-GB" w:eastAsia="de-AT"/>
        </w:rPr>
        <w:t xml:space="preserve">DON’T comment on the material itself; don’t </w:t>
      </w:r>
      <w:r w:rsidR="00DF2588">
        <w:rPr>
          <w:rFonts w:ascii="Cambria" w:hAnsi="Cambria"/>
          <w:lang w:val="en-GB" w:eastAsia="de-AT"/>
        </w:rPr>
        <w:t>express your own</w:t>
      </w:r>
      <w:r>
        <w:rPr>
          <w:rFonts w:ascii="Cambria" w:hAnsi="Cambria"/>
          <w:lang w:val="en-GB" w:eastAsia="de-AT"/>
        </w:rPr>
        <w:t xml:space="preserve"> ideas </w:t>
      </w:r>
      <w:r w:rsidR="00DF2588">
        <w:rPr>
          <w:rFonts w:ascii="Cambria" w:hAnsi="Cambria"/>
          <w:lang w:val="en-GB" w:eastAsia="de-AT"/>
        </w:rPr>
        <w:t>during group work of</w:t>
      </w:r>
      <w:r>
        <w:rPr>
          <w:rFonts w:ascii="Cambria" w:hAnsi="Cambria"/>
          <w:lang w:val="en-GB" w:eastAsia="de-AT"/>
        </w:rPr>
        <w:t xml:space="preserve"> </w:t>
      </w:r>
      <w:r w:rsidR="00C12F5E">
        <w:rPr>
          <w:rFonts w:ascii="Cambria" w:hAnsi="Cambria"/>
          <w:lang w:val="en-GB" w:eastAsia="de-AT"/>
        </w:rPr>
        <w:t>the students/trainees</w:t>
      </w:r>
      <w:r>
        <w:rPr>
          <w:rFonts w:ascii="Cambria" w:hAnsi="Cambria"/>
          <w:lang w:val="en-GB" w:eastAsia="de-AT"/>
        </w:rPr>
        <w:t xml:space="preserve"> as if you were a member of the group. You are a facilitator. Put further questions when necessary in order to guide their inquiry.</w:t>
      </w:r>
    </w:p>
    <w:p w:rsidR="004634AB" w:rsidRPr="00797869" w:rsidRDefault="004634AB" w:rsidP="00797869">
      <w:pPr>
        <w:pStyle w:val="Listenabsatz"/>
        <w:spacing w:after="0" w:line="240" w:lineRule="auto"/>
        <w:ind w:left="0"/>
        <w:contextualSpacing w:val="0"/>
        <w:jc w:val="both"/>
        <w:rPr>
          <w:rFonts w:ascii="Cambria" w:hAnsi="Cambria"/>
          <w:lang w:val="en-GB"/>
        </w:rPr>
      </w:pPr>
    </w:p>
    <w:p w:rsidR="00EB47E3" w:rsidRPr="00797869" w:rsidRDefault="00EB47E3" w:rsidP="00797869">
      <w:pPr>
        <w:pStyle w:val="Listenabsatz"/>
        <w:spacing w:after="0" w:line="240" w:lineRule="auto"/>
        <w:ind w:left="0"/>
        <w:contextualSpacing w:val="0"/>
        <w:jc w:val="both"/>
        <w:rPr>
          <w:rFonts w:ascii="Cambria" w:hAnsi="Cambria"/>
          <w:lang w:val="en-GB"/>
        </w:rPr>
      </w:pPr>
    </w:p>
    <w:p w:rsidR="00370A35" w:rsidRDefault="00370A35" w:rsidP="00370A35">
      <w:pPr>
        <w:tabs>
          <w:tab w:val="left" w:pos="5670"/>
        </w:tabs>
        <w:rPr>
          <w:rFonts w:ascii="Cambria" w:hAnsi="Cambria"/>
          <w:b/>
          <w:lang w:val="en-GB" w:eastAsia="de-AT"/>
        </w:rPr>
      </w:pPr>
      <w:r>
        <w:rPr>
          <w:rFonts w:ascii="Cambria" w:hAnsi="Cambria"/>
          <w:lang w:val="en-GB" w:eastAsia="de-AT"/>
        </w:rPr>
        <w:t>Chapter 2</w:t>
      </w:r>
      <w:r w:rsidRPr="00444FBD">
        <w:rPr>
          <w:rFonts w:ascii="Cambria" w:hAnsi="Cambria"/>
          <w:lang w:val="en-GB" w:eastAsia="de-AT"/>
        </w:rPr>
        <w:t xml:space="preserve"> of element 2.2:</w:t>
      </w:r>
      <w:r w:rsidR="0094588B">
        <w:rPr>
          <w:rFonts w:ascii="Cambria" w:hAnsi="Cambria"/>
          <w:lang w:val="en-GB" w:eastAsia="de-AT"/>
        </w:rPr>
        <w:t xml:space="preserve"> </w:t>
      </w:r>
      <w:r>
        <w:rPr>
          <w:rFonts w:ascii="Cambria" w:hAnsi="Cambria"/>
          <w:b/>
          <w:lang w:val="en-GB" w:eastAsia="de-AT"/>
        </w:rPr>
        <w:t xml:space="preserve">Lessons Learned </w:t>
      </w:r>
      <w:r w:rsidR="0094588B">
        <w:rPr>
          <w:rFonts w:ascii="Cambria" w:hAnsi="Cambria"/>
          <w:b/>
          <w:lang w:val="en-GB" w:eastAsia="de-AT"/>
        </w:rPr>
        <w:t xml:space="preserve">while implementing, </w:t>
      </w:r>
      <w:r w:rsidRPr="0094588B">
        <w:rPr>
          <w:rFonts w:ascii="Cambria" w:hAnsi="Cambria"/>
          <w:b/>
          <w:lang w:val="en-GB" w:eastAsia="de-AT"/>
        </w:rPr>
        <w:t>testing</w:t>
      </w:r>
      <w:r w:rsidR="0094588B" w:rsidRPr="0094588B">
        <w:rPr>
          <w:rFonts w:ascii="Cambria" w:hAnsi="Cambria"/>
          <w:b/>
          <w:lang w:val="en-GB" w:eastAsia="de-AT"/>
        </w:rPr>
        <w:t xml:space="preserve"> and</w:t>
      </w:r>
      <w:r w:rsidRPr="0094588B">
        <w:rPr>
          <w:rFonts w:ascii="Cambria" w:hAnsi="Cambria"/>
          <w:b/>
          <w:lang w:val="en-GB" w:eastAsia="de-AT"/>
        </w:rPr>
        <w:t xml:space="preserve"> evaluating</w:t>
      </w:r>
      <w:r>
        <w:rPr>
          <w:rFonts w:ascii="Cambria" w:hAnsi="Cambria"/>
          <w:b/>
          <w:lang w:val="en-GB" w:eastAsia="de-AT"/>
        </w:rPr>
        <w:t xml:space="preserve"> the OER </w:t>
      </w:r>
    </w:p>
    <w:p w:rsidR="004634AB" w:rsidRPr="00CD5DCB" w:rsidRDefault="00CC3818" w:rsidP="00797869">
      <w:pPr>
        <w:pStyle w:val="Listenabsatz"/>
        <w:spacing w:after="0" w:line="240" w:lineRule="auto"/>
        <w:ind w:left="0"/>
        <w:contextualSpacing w:val="0"/>
        <w:jc w:val="both"/>
        <w:rPr>
          <w:rFonts w:ascii="Cambria" w:hAnsi="Cambria"/>
          <w:lang w:val="en-GB"/>
        </w:rPr>
      </w:pPr>
      <w:r w:rsidRPr="00CD5DCB">
        <w:rPr>
          <w:rFonts w:ascii="Cambria" w:hAnsi="Cambria"/>
          <w:lang w:val="en-GB"/>
        </w:rPr>
        <w:t xml:space="preserve">Here is a short presentation of the Sessions as they appear on </w:t>
      </w:r>
      <w:proofErr w:type="spellStart"/>
      <w:r w:rsidRPr="00CD5DCB">
        <w:rPr>
          <w:rFonts w:ascii="Cambria" w:hAnsi="Cambria"/>
          <w:i/>
          <w:lang w:val="en-GB"/>
        </w:rPr>
        <w:t>OpenWebQuest</w:t>
      </w:r>
      <w:proofErr w:type="spellEnd"/>
    </w:p>
    <w:p w:rsidR="004634AB" w:rsidRPr="00CD5DCB" w:rsidRDefault="004634AB" w:rsidP="00797869">
      <w:pPr>
        <w:pStyle w:val="Listenabsatz"/>
        <w:spacing w:after="0" w:line="240" w:lineRule="auto"/>
        <w:ind w:left="0"/>
        <w:contextualSpacing w:val="0"/>
        <w:jc w:val="both"/>
        <w:rPr>
          <w:rFonts w:ascii="Cambria" w:hAnsi="Cambria"/>
          <w:lang w:val="en-GB"/>
        </w:rPr>
      </w:pPr>
    </w:p>
    <w:p w:rsidR="009A50F4" w:rsidRPr="00CD5DCB" w:rsidRDefault="00CC3818" w:rsidP="00DF2588">
      <w:pPr>
        <w:pStyle w:val="Listenabsatz"/>
        <w:spacing w:after="120"/>
        <w:ind w:left="709" w:hanging="425"/>
        <w:jc w:val="both"/>
        <w:rPr>
          <w:rFonts w:ascii="Cambria" w:hAnsi="Cambria"/>
          <w:lang w:val="en-GB" w:eastAsia="de-AT"/>
        </w:rPr>
      </w:pPr>
      <w:r w:rsidRPr="00CD5DCB">
        <w:rPr>
          <w:rFonts w:ascii="Cambria" w:hAnsi="Cambria"/>
          <w:lang w:val="en-GB" w:eastAsia="de-AT"/>
        </w:rPr>
        <w:t>Session</w:t>
      </w:r>
      <w:r w:rsidR="009A50F4" w:rsidRPr="00CD5DCB">
        <w:rPr>
          <w:rFonts w:ascii="Cambria" w:hAnsi="Cambria"/>
          <w:lang w:val="en-GB" w:eastAsia="de-AT"/>
        </w:rPr>
        <w:t xml:space="preserve"> 1</w:t>
      </w:r>
      <w:r w:rsidR="009A50F4" w:rsidRPr="00CD5DCB">
        <w:rPr>
          <w:rFonts w:ascii="Cambria" w:hAnsi="Cambria"/>
          <w:lang w:val="en-US" w:eastAsia="de-AT"/>
        </w:rPr>
        <w:t xml:space="preserve">: </w:t>
      </w:r>
      <w:r w:rsidR="009A50F4" w:rsidRPr="00CD5DCB">
        <w:rPr>
          <w:rFonts w:ascii="Cambria" w:hAnsi="Cambria"/>
          <w:lang w:val="en-GB" w:eastAsia="de-AT"/>
        </w:rPr>
        <w:t>Awarene</w:t>
      </w:r>
      <w:r w:rsidR="00DF2588">
        <w:rPr>
          <w:rFonts w:ascii="Cambria" w:hAnsi="Cambria"/>
          <w:lang w:val="en-GB" w:eastAsia="de-AT"/>
        </w:rPr>
        <w:t>ss on the subject, introduction/</w:t>
      </w:r>
      <w:r w:rsidR="009A50F4" w:rsidRPr="00CD5DCB">
        <w:rPr>
          <w:rFonts w:ascii="Cambria" w:hAnsi="Cambria"/>
          <w:lang w:val="en-GB" w:eastAsia="de-AT"/>
        </w:rPr>
        <w:t xml:space="preserve"> Working in groups with</w:t>
      </w:r>
      <w:bookmarkStart w:id="0" w:name="_GoBack"/>
      <w:bookmarkEnd w:id="0"/>
      <w:r w:rsidR="009A50F4" w:rsidRPr="00CD5DCB">
        <w:rPr>
          <w:rFonts w:ascii="Cambria" w:hAnsi="Cambria"/>
          <w:lang w:val="en-GB" w:eastAsia="de-AT"/>
        </w:rPr>
        <w:t xml:space="preserve"> </w:t>
      </w:r>
      <w:proofErr w:type="spellStart"/>
      <w:r w:rsidR="009A50F4" w:rsidRPr="00CD5DCB">
        <w:rPr>
          <w:rFonts w:ascii="Cambria" w:hAnsi="Cambria"/>
          <w:lang w:val="en-GB" w:eastAsia="de-AT"/>
        </w:rPr>
        <w:t>Webquest</w:t>
      </w:r>
      <w:proofErr w:type="spellEnd"/>
      <w:r w:rsidR="009A50F4" w:rsidRPr="00CD5DCB">
        <w:rPr>
          <w:rFonts w:ascii="Cambria" w:hAnsi="Cambria"/>
          <w:lang w:val="en-GB" w:eastAsia="de-AT"/>
        </w:rPr>
        <w:t xml:space="preserve"> on common sources: video and the </w:t>
      </w:r>
      <w:r w:rsidR="00DF2588" w:rsidRPr="00CD5DCB">
        <w:rPr>
          <w:rFonts w:ascii="Cambria" w:hAnsi="Cambria"/>
          <w:lang w:val="en-GB" w:eastAsia="de-AT"/>
        </w:rPr>
        <w:t>article “</w:t>
      </w:r>
      <w:r w:rsidR="009A50F4" w:rsidRPr="00CD5DCB">
        <w:rPr>
          <w:rFonts w:ascii="Cambria" w:hAnsi="Cambria"/>
          <w:lang w:val="en-GB" w:eastAsia="de-AT"/>
        </w:rPr>
        <w:t>Sustainable Use of Pharmaceuticals</w:t>
      </w:r>
      <w:r w:rsidRPr="00CD5DCB">
        <w:rPr>
          <w:rFonts w:ascii="Cambria" w:hAnsi="Cambria"/>
          <w:lang w:val="en-GB" w:eastAsia="de-AT"/>
        </w:rPr>
        <w:t>”</w:t>
      </w:r>
      <w:r w:rsidR="00DF2588">
        <w:rPr>
          <w:rFonts w:ascii="Cambria" w:hAnsi="Cambria"/>
          <w:lang w:val="en-US" w:eastAsia="de-AT"/>
        </w:rPr>
        <w:t xml:space="preserve">/ </w:t>
      </w:r>
      <w:r w:rsidR="009A50F4" w:rsidRPr="00CD5DCB">
        <w:rPr>
          <w:rFonts w:ascii="Cambria" w:hAnsi="Cambria"/>
          <w:lang w:val="en-GB" w:eastAsia="de-AT"/>
        </w:rPr>
        <w:t>discussion in plenary session</w:t>
      </w:r>
    </w:p>
    <w:p w:rsidR="009A50F4" w:rsidRPr="00CD5DCB" w:rsidRDefault="00CC3818" w:rsidP="00DF2588">
      <w:pPr>
        <w:pStyle w:val="Listenabsatz"/>
        <w:spacing w:after="120"/>
        <w:ind w:left="709" w:hanging="425"/>
        <w:jc w:val="both"/>
        <w:rPr>
          <w:rFonts w:ascii="Cambria" w:hAnsi="Cambria"/>
          <w:lang w:val="en-GB" w:eastAsia="de-AT"/>
        </w:rPr>
      </w:pPr>
      <w:r w:rsidRPr="00CD5DCB">
        <w:rPr>
          <w:rFonts w:ascii="Cambria" w:hAnsi="Cambria"/>
          <w:lang w:val="en-GB" w:eastAsia="de-AT"/>
        </w:rPr>
        <w:t xml:space="preserve">Session </w:t>
      </w:r>
      <w:r w:rsidR="009A50F4" w:rsidRPr="00CD5DCB">
        <w:rPr>
          <w:rFonts w:ascii="Cambria" w:hAnsi="Cambria"/>
          <w:lang w:val="en-GB" w:eastAsia="de-AT"/>
        </w:rPr>
        <w:t>2</w:t>
      </w:r>
      <w:r w:rsidR="009A50F4" w:rsidRPr="00CD5DCB">
        <w:rPr>
          <w:rFonts w:ascii="Cambria" w:hAnsi="Cambria"/>
          <w:lang w:val="en-US" w:eastAsia="de-AT"/>
        </w:rPr>
        <w:t xml:space="preserve">: </w:t>
      </w:r>
      <w:r w:rsidR="009A50F4" w:rsidRPr="00CD5DCB">
        <w:rPr>
          <w:rFonts w:ascii="Cambria" w:hAnsi="Cambria"/>
          <w:lang w:val="en-GB" w:eastAsia="de-AT"/>
        </w:rPr>
        <w:t>Review of what has emerged during the previous phase</w:t>
      </w:r>
      <w:r w:rsidR="00DF2588">
        <w:rPr>
          <w:rFonts w:ascii="Cambria" w:hAnsi="Cambria"/>
          <w:lang w:val="en-US" w:eastAsia="de-AT"/>
        </w:rPr>
        <w:t>/</w:t>
      </w:r>
      <w:r w:rsidR="009A50F4" w:rsidRPr="00CD5DCB">
        <w:rPr>
          <w:rFonts w:ascii="Cambria" w:hAnsi="Cambria"/>
          <w:lang w:val="en-US" w:eastAsia="de-AT"/>
        </w:rPr>
        <w:t xml:space="preserve"> </w:t>
      </w:r>
      <w:r w:rsidR="00DF2588">
        <w:rPr>
          <w:rFonts w:ascii="Cambria" w:hAnsi="Cambria"/>
          <w:lang w:val="en-US" w:eastAsia="de-AT"/>
        </w:rPr>
        <w:t>working</w:t>
      </w:r>
      <w:r w:rsidR="009A50F4" w:rsidRPr="00CD5DCB">
        <w:rPr>
          <w:rFonts w:ascii="Cambria" w:hAnsi="Cambria"/>
          <w:lang w:val="en-GB" w:eastAsia="de-AT"/>
        </w:rPr>
        <w:t xml:space="preserve"> in </w:t>
      </w:r>
      <w:r w:rsidR="00DF2588" w:rsidRPr="00CD5DCB">
        <w:rPr>
          <w:rFonts w:ascii="Cambria" w:hAnsi="Cambria"/>
          <w:lang w:val="en-GB" w:eastAsia="de-AT"/>
        </w:rPr>
        <w:t>groups with</w:t>
      </w:r>
      <w:r w:rsidR="009A50F4" w:rsidRPr="00CD5DCB">
        <w:rPr>
          <w:rFonts w:ascii="Cambria" w:hAnsi="Cambria"/>
          <w:lang w:val="en-GB" w:eastAsia="de-AT"/>
        </w:rPr>
        <w:t xml:space="preserve"> stimuli - sources per group</w:t>
      </w:r>
      <w:r w:rsidR="00DF2588">
        <w:rPr>
          <w:rFonts w:ascii="Cambria" w:hAnsi="Cambria"/>
          <w:lang w:val="en-US" w:eastAsia="de-AT"/>
        </w:rPr>
        <w:t>/</w:t>
      </w:r>
      <w:r w:rsidR="009A50F4" w:rsidRPr="00CD5DCB">
        <w:rPr>
          <w:rFonts w:ascii="Cambria" w:hAnsi="Cambria"/>
          <w:lang w:val="en-US" w:eastAsia="de-AT"/>
        </w:rPr>
        <w:t xml:space="preserve"> </w:t>
      </w:r>
      <w:r w:rsidR="009A50F4" w:rsidRPr="00CD5DCB">
        <w:rPr>
          <w:rFonts w:ascii="Cambria" w:hAnsi="Cambria"/>
          <w:lang w:val="en-GB" w:eastAsia="de-AT"/>
        </w:rPr>
        <w:t>discussion in plenary session.</w:t>
      </w:r>
    </w:p>
    <w:p w:rsidR="009A50F4" w:rsidRPr="00CD5DCB" w:rsidRDefault="00CC3818" w:rsidP="00DF2588">
      <w:pPr>
        <w:pStyle w:val="Listenabsatz"/>
        <w:spacing w:after="120"/>
        <w:ind w:left="709" w:hanging="425"/>
        <w:jc w:val="both"/>
        <w:rPr>
          <w:rFonts w:ascii="Cambria" w:hAnsi="Cambria"/>
          <w:lang w:val="en-US" w:eastAsia="de-AT"/>
        </w:rPr>
      </w:pPr>
      <w:r w:rsidRPr="00CD5DCB">
        <w:rPr>
          <w:rFonts w:ascii="Cambria" w:hAnsi="Cambria"/>
          <w:lang w:val="en-GB" w:eastAsia="de-AT"/>
        </w:rPr>
        <w:t xml:space="preserve">Session </w:t>
      </w:r>
      <w:r w:rsidR="009A50F4" w:rsidRPr="00CD5DCB">
        <w:rPr>
          <w:rFonts w:ascii="Cambria" w:hAnsi="Cambria"/>
          <w:lang w:val="en-GB" w:eastAsia="de-AT"/>
        </w:rPr>
        <w:t>3</w:t>
      </w:r>
      <w:r w:rsidR="009A50F4" w:rsidRPr="00CD5DCB">
        <w:rPr>
          <w:rFonts w:ascii="Cambria" w:hAnsi="Cambria"/>
          <w:lang w:val="en-US" w:eastAsia="de-AT"/>
        </w:rPr>
        <w:t xml:space="preserve">: </w:t>
      </w:r>
      <w:r w:rsidR="00DF2588">
        <w:rPr>
          <w:rFonts w:ascii="Cambria" w:hAnsi="Cambria"/>
          <w:lang w:val="en-GB" w:eastAsia="de-AT"/>
        </w:rPr>
        <w:t>Composition-</w:t>
      </w:r>
      <w:r w:rsidR="009A50F4" w:rsidRPr="00CD5DCB">
        <w:rPr>
          <w:rFonts w:ascii="Cambria" w:hAnsi="Cambria"/>
          <w:lang w:val="en-GB" w:eastAsia="de-AT"/>
        </w:rPr>
        <w:t>creation of a poster</w:t>
      </w:r>
      <w:r w:rsidR="00DF2588">
        <w:rPr>
          <w:rFonts w:ascii="Cambria" w:hAnsi="Cambria"/>
          <w:lang w:val="en-US" w:eastAsia="de-AT"/>
        </w:rPr>
        <w:t>/</w:t>
      </w:r>
      <w:r w:rsidR="009A50F4" w:rsidRPr="00CD5DCB">
        <w:rPr>
          <w:rFonts w:ascii="Cambria" w:hAnsi="Cambria"/>
          <w:lang w:val="en-US" w:eastAsia="de-AT"/>
        </w:rPr>
        <w:t xml:space="preserve"> </w:t>
      </w:r>
      <w:r w:rsidR="009A50F4" w:rsidRPr="00CD5DCB">
        <w:rPr>
          <w:rFonts w:ascii="Cambria" w:hAnsi="Cambria"/>
          <w:lang w:val="en-GB" w:eastAsia="de-AT"/>
        </w:rPr>
        <w:t>Evaluation</w:t>
      </w:r>
      <w:r w:rsidR="00DF2588">
        <w:rPr>
          <w:rFonts w:ascii="Cambria" w:hAnsi="Cambria"/>
          <w:lang w:val="en-GB" w:eastAsia="de-AT"/>
        </w:rPr>
        <w:t>/</w:t>
      </w:r>
      <w:r w:rsidRPr="00CD5DCB">
        <w:rPr>
          <w:rFonts w:ascii="Cambria" w:hAnsi="Cambria"/>
          <w:lang w:val="en-US" w:eastAsia="de-AT"/>
        </w:rPr>
        <w:t xml:space="preserve"> </w:t>
      </w:r>
      <w:r w:rsidR="009A50F4" w:rsidRPr="00CD5DCB">
        <w:rPr>
          <w:rFonts w:ascii="Cambria" w:hAnsi="Cambria"/>
          <w:lang w:val="en-US" w:eastAsia="de-AT"/>
        </w:rPr>
        <w:t>Re</w:t>
      </w:r>
      <w:r w:rsidR="00DF2588">
        <w:rPr>
          <w:rFonts w:ascii="Cambria" w:hAnsi="Cambria"/>
          <w:lang w:val="en-US" w:eastAsia="de-AT"/>
        </w:rPr>
        <w:t>trospect</w:t>
      </w:r>
      <w:r w:rsidR="009A50F4" w:rsidRPr="00CD5DCB">
        <w:rPr>
          <w:rFonts w:ascii="Cambria" w:hAnsi="Cambria"/>
          <w:lang w:val="en-US" w:eastAsia="de-AT"/>
        </w:rPr>
        <w:t>ion.</w:t>
      </w:r>
    </w:p>
    <w:p w:rsidR="00C12F5E" w:rsidRPr="00CD5DCB" w:rsidRDefault="008B036C" w:rsidP="009A50F4">
      <w:pPr>
        <w:pStyle w:val="Listenabsatz"/>
        <w:spacing w:after="120"/>
        <w:ind w:left="360"/>
        <w:jc w:val="both"/>
        <w:rPr>
          <w:rFonts w:ascii="Cambria" w:hAnsi="Cambria"/>
          <w:lang w:val="en-US" w:eastAsia="de-AT"/>
        </w:rPr>
      </w:pPr>
      <w:r w:rsidRPr="00CD5DCB">
        <w:rPr>
          <w:rFonts w:ascii="Cambria" w:hAnsi="Cambria"/>
          <w:lang w:val="en-US" w:eastAsia="de-AT"/>
        </w:rPr>
        <w:t xml:space="preserve">In </w:t>
      </w:r>
      <w:r w:rsidR="00DF2588">
        <w:rPr>
          <w:rFonts w:ascii="Cambria" w:hAnsi="Cambria"/>
          <w:lang w:val="en-US" w:eastAsia="de-AT"/>
        </w:rPr>
        <w:t>element 2.</w:t>
      </w:r>
      <w:r w:rsidRPr="00CD5DCB">
        <w:rPr>
          <w:rFonts w:ascii="Cambria" w:hAnsi="Cambria"/>
          <w:lang w:val="en-US" w:eastAsia="de-AT"/>
        </w:rPr>
        <w:t>1 you can already find some guidance about the optimum</w:t>
      </w:r>
      <w:r w:rsidR="00331560">
        <w:rPr>
          <w:rFonts w:ascii="Cambria" w:hAnsi="Cambria"/>
          <w:lang w:val="en-US" w:eastAsia="de-AT"/>
        </w:rPr>
        <w:t xml:space="preserve"> implementation of the 3 sessions. Some more suggestions are </w:t>
      </w:r>
      <w:r w:rsidR="00DF2588">
        <w:rPr>
          <w:rFonts w:ascii="Cambria" w:hAnsi="Cambria"/>
          <w:lang w:val="en-US" w:eastAsia="de-AT"/>
        </w:rPr>
        <w:t>given here</w:t>
      </w:r>
      <w:r w:rsidR="00331560">
        <w:rPr>
          <w:rFonts w:ascii="Cambria" w:hAnsi="Cambria"/>
          <w:lang w:val="en-US" w:eastAsia="de-AT"/>
        </w:rPr>
        <w:t xml:space="preserve">: </w:t>
      </w:r>
    </w:p>
    <w:p w:rsidR="00331560" w:rsidRDefault="008B036C" w:rsidP="0094588B">
      <w:pPr>
        <w:pStyle w:val="Listenabsatz"/>
        <w:numPr>
          <w:ilvl w:val="0"/>
          <w:numId w:val="35"/>
        </w:numPr>
        <w:spacing w:after="120"/>
        <w:ind w:left="1134" w:hanging="425"/>
        <w:jc w:val="both"/>
        <w:rPr>
          <w:rFonts w:ascii="Cambria" w:hAnsi="Cambria"/>
          <w:lang w:val="en-US" w:eastAsia="de-AT"/>
        </w:rPr>
      </w:pPr>
      <w:r w:rsidRPr="00CD5DCB">
        <w:rPr>
          <w:rFonts w:ascii="Cambria" w:hAnsi="Cambria"/>
          <w:lang w:val="en-US" w:eastAsia="de-AT"/>
        </w:rPr>
        <w:t xml:space="preserve">A number </w:t>
      </w:r>
      <w:r w:rsidR="00DF2588" w:rsidRPr="00CD5DCB">
        <w:rPr>
          <w:rFonts w:ascii="Cambria" w:hAnsi="Cambria"/>
          <w:lang w:val="en-US" w:eastAsia="de-AT"/>
        </w:rPr>
        <w:t xml:space="preserve">(3 to 5) </w:t>
      </w:r>
      <w:r w:rsidRPr="00CD5DCB">
        <w:rPr>
          <w:rFonts w:ascii="Cambria" w:hAnsi="Cambria"/>
          <w:lang w:val="en-US" w:eastAsia="de-AT"/>
        </w:rPr>
        <w:t>of sources to be visited in the 2</w:t>
      </w:r>
      <w:r w:rsidRPr="00CD5DCB">
        <w:rPr>
          <w:rFonts w:ascii="Cambria" w:hAnsi="Cambria"/>
          <w:vertAlign w:val="superscript"/>
          <w:lang w:val="en-US" w:eastAsia="de-AT"/>
        </w:rPr>
        <w:t>nd</w:t>
      </w:r>
      <w:r w:rsidRPr="00CD5DCB">
        <w:rPr>
          <w:rFonts w:ascii="Cambria" w:hAnsi="Cambria"/>
          <w:lang w:val="en-US" w:eastAsia="de-AT"/>
        </w:rPr>
        <w:t xml:space="preserve"> session has been proposed already in chapter 1. It is up to the teacher to decide which sources and how many per group. The first implementation of the OER </w:t>
      </w:r>
      <w:r w:rsidR="00553744">
        <w:rPr>
          <w:rFonts w:ascii="Cambria" w:hAnsi="Cambria"/>
          <w:lang w:val="en-US" w:eastAsia="de-AT"/>
        </w:rPr>
        <w:t xml:space="preserve">in Greece </w:t>
      </w:r>
      <w:r w:rsidRPr="00CD5DCB">
        <w:rPr>
          <w:rFonts w:ascii="Cambria" w:hAnsi="Cambria"/>
          <w:lang w:val="en-US" w:eastAsia="de-AT"/>
        </w:rPr>
        <w:t xml:space="preserve">has shown that a great part of essential information has been provided already by the sources proposed in the first session. So students can go through new sources quite fast. On the other hand too many sources can lead to repetition of information. </w:t>
      </w:r>
    </w:p>
    <w:p w:rsidR="008B036C" w:rsidRPr="00CD5DCB" w:rsidRDefault="008B036C" w:rsidP="0094588B">
      <w:pPr>
        <w:pStyle w:val="Listenabsatz"/>
        <w:numPr>
          <w:ilvl w:val="0"/>
          <w:numId w:val="35"/>
        </w:numPr>
        <w:spacing w:after="120"/>
        <w:ind w:left="1134" w:hanging="425"/>
        <w:jc w:val="both"/>
        <w:rPr>
          <w:rFonts w:ascii="Cambria" w:hAnsi="Cambria"/>
          <w:lang w:val="en-US" w:eastAsia="de-AT"/>
        </w:rPr>
      </w:pPr>
      <w:r w:rsidRPr="00CD5DCB">
        <w:rPr>
          <w:rFonts w:ascii="Cambria" w:hAnsi="Cambria"/>
          <w:lang w:val="en-US" w:eastAsia="de-AT"/>
        </w:rPr>
        <w:t>The number of students per group can be 3</w:t>
      </w:r>
      <w:r w:rsidR="00DF2588">
        <w:rPr>
          <w:rFonts w:ascii="Cambria" w:hAnsi="Cambria"/>
          <w:lang w:val="en-US" w:eastAsia="de-AT"/>
        </w:rPr>
        <w:t xml:space="preserve"> or </w:t>
      </w:r>
      <w:r w:rsidRPr="00CD5DCB">
        <w:rPr>
          <w:rFonts w:ascii="Cambria" w:hAnsi="Cambria"/>
          <w:lang w:val="en-US" w:eastAsia="de-AT"/>
        </w:rPr>
        <w:t xml:space="preserve">4 or depending on the conditions and </w:t>
      </w:r>
      <w:r w:rsidR="00CD5DCB" w:rsidRPr="00CD5DCB">
        <w:rPr>
          <w:rFonts w:ascii="Cambria" w:hAnsi="Cambria"/>
          <w:lang w:val="en-US" w:eastAsia="de-AT"/>
        </w:rPr>
        <w:t xml:space="preserve">the age </w:t>
      </w:r>
      <w:r w:rsidRPr="00CD5DCB">
        <w:rPr>
          <w:rFonts w:ascii="Cambria" w:hAnsi="Cambria"/>
          <w:lang w:val="en-US" w:eastAsia="de-AT"/>
        </w:rPr>
        <w:t xml:space="preserve">of the students/trainees </w:t>
      </w:r>
      <w:r w:rsidR="00CD5DCB" w:rsidRPr="00CD5DCB">
        <w:rPr>
          <w:rFonts w:ascii="Cambria" w:hAnsi="Cambria"/>
          <w:lang w:val="en-US" w:eastAsia="de-AT"/>
        </w:rPr>
        <w:t xml:space="preserve">it can be up to </w:t>
      </w:r>
      <w:r w:rsidRPr="00CD5DCB">
        <w:rPr>
          <w:rFonts w:ascii="Cambria" w:hAnsi="Cambria"/>
          <w:lang w:val="en-US" w:eastAsia="de-AT"/>
        </w:rPr>
        <w:t>5.</w:t>
      </w:r>
      <w:r w:rsidR="00CD5DCB" w:rsidRPr="00CD5DCB">
        <w:rPr>
          <w:rFonts w:ascii="Cambria" w:hAnsi="Cambria"/>
          <w:lang w:val="en-US" w:eastAsia="de-AT"/>
        </w:rPr>
        <w:t xml:space="preserve"> </w:t>
      </w:r>
    </w:p>
    <w:p w:rsidR="00CD5DCB" w:rsidRPr="00331560" w:rsidRDefault="00CD5DCB" w:rsidP="0094588B">
      <w:pPr>
        <w:pStyle w:val="Listenabsatz"/>
        <w:numPr>
          <w:ilvl w:val="0"/>
          <w:numId w:val="35"/>
        </w:numPr>
        <w:spacing w:before="120" w:after="0" w:line="240" w:lineRule="auto"/>
        <w:ind w:left="1134" w:hanging="425"/>
        <w:jc w:val="both"/>
        <w:rPr>
          <w:rFonts w:ascii="Cambria" w:hAnsi="Cambria"/>
          <w:lang w:val="en-US"/>
        </w:rPr>
      </w:pPr>
      <w:r w:rsidRPr="00331560">
        <w:rPr>
          <w:rFonts w:ascii="Cambria" w:hAnsi="Cambria"/>
          <w:lang w:val="en-US" w:eastAsia="de-AT"/>
        </w:rPr>
        <w:lastRenderedPageBreak/>
        <w:t>In the 3</w:t>
      </w:r>
      <w:r w:rsidRPr="00331560">
        <w:rPr>
          <w:rFonts w:ascii="Cambria" w:hAnsi="Cambria"/>
          <w:vertAlign w:val="superscript"/>
          <w:lang w:val="en-US" w:eastAsia="de-AT"/>
        </w:rPr>
        <w:t>rd</w:t>
      </w:r>
      <w:r w:rsidRPr="00331560">
        <w:rPr>
          <w:rFonts w:ascii="Cambria" w:hAnsi="Cambria"/>
          <w:lang w:val="en-US" w:eastAsia="de-AT"/>
        </w:rPr>
        <w:t xml:space="preserve"> session the teacher can </w:t>
      </w:r>
      <w:r w:rsidR="00331560" w:rsidRPr="00331560">
        <w:rPr>
          <w:rFonts w:ascii="Cambria" w:hAnsi="Cambria"/>
          <w:lang w:val="en-US" w:eastAsia="de-AT"/>
        </w:rPr>
        <w:t xml:space="preserve">alternatively </w:t>
      </w:r>
      <w:r w:rsidRPr="00331560">
        <w:rPr>
          <w:rFonts w:ascii="Cambria" w:hAnsi="Cambria"/>
          <w:lang w:val="en-GB"/>
        </w:rPr>
        <w:t xml:space="preserve">propose the creation of a poster in digital form on a desktop PC while projecting it in a giant screen. </w:t>
      </w:r>
      <w:r w:rsidRPr="00331560">
        <w:rPr>
          <w:rFonts w:ascii="Cambria" w:hAnsi="Cambria"/>
          <w:lang w:val="en-US"/>
        </w:rPr>
        <w:t>This is not the preferable option though since the number of students to work collaboratively around a PC screen is limited. The first OER implementation has shown a very active 3</w:t>
      </w:r>
      <w:r w:rsidRPr="00331560">
        <w:rPr>
          <w:rFonts w:ascii="Cambria" w:hAnsi="Cambria"/>
          <w:vertAlign w:val="superscript"/>
          <w:lang w:val="en-US"/>
        </w:rPr>
        <w:t>rd</w:t>
      </w:r>
      <w:r w:rsidRPr="00331560">
        <w:rPr>
          <w:rFonts w:ascii="Cambria" w:hAnsi="Cambria"/>
          <w:lang w:val="en-US"/>
        </w:rPr>
        <w:t xml:space="preserve"> session with all students around the cardboard discussing and helping to create little by little the poster.</w:t>
      </w:r>
      <w:r w:rsidR="00331560" w:rsidRPr="00331560">
        <w:rPr>
          <w:rFonts w:ascii="Cambria" w:hAnsi="Cambria"/>
          <w:lang w:val="en-US"/>
        </w:rPr>
        <w:t xml:space="preserve"> Besides, making a poster in digital form demands advanced digital skills which </w:t>
      </w:r>
      <w:r w:rsidR="0094588B">
        <w:rPr>
          <w:rFonts w:ascii="Cambria" w:hAnsi="Cambria"/>
          <w:lang w:val="en-US"/>
        </w:rPr>
        <w:t>are</w:t>
      </w:r>
      <w:r w:rsidR="00331560" w:rsidRPr="00331560">
        <w:rPr>
          <w:rFonts w:ascii="Cambria" w:hAnsi="Cambria"/>
          <w:lang w:val="en-US"/>
        </w:rPr>
        <w:t xml:space="preserve"> neither part of the prerequisites nor part of the objectives of this Learning Unit.</w:t>
      </w:r>
    </w:p>
    <w:p w:rsidR="008B036C" w:rsidRPr="00CD5DCB" w:rsidRDefault="008B036C" w:rsidP="009A50F4">
      <w:pPr>
        <w:pStyle w:val="Listenabsatz"/>
        <w:spacing w:after="120"/>
        <w:ind w:left="360"/>
        <w:jc w:val="both"/>
        <w:rPr>
          <w:rFonts w:ascii="Cambria" w:hAnsi="Cambria"/>
          <w:lang w:val="en-US" w:eastAsia="de-AT"/>
        </w:rPr>
      </w:pPr>
    </w:p>
    <w:p w:rsidR="004634AB" w:rsidRDefault="004634AB" w:rsidP="00797869">
      <w:pPr>
        <w:pStyle w:val="Listenabsatz"/>
        <w:tabs>
          <w:tab w:val="left" w:pos="1380"/>
        </w:tabs>
        <w:spacing w:after="0" w:line="240" w:lineRule="auto"/>
        <w:ind w:left="0"/>
        <w:contextualSpacing w:val="0"/>
        <w:jc w:val="both"/>
        <w:rPr>
          <w:rFonts w:ascii="Cambria" w:hAnsi="Cambria"/>
          <w:lang w:val="en-GB"/>
        </w:rPr>
      </w:pPr>
    </w:p>
    <w:p w:rsidR="0094588B" w:rsidRPr="0094588B" w:rsidRDefault="0094588B" w:rsidP="00797869">
      <w:pPr>
        <w:pStyle w:val="Listenabsatz"/>
        <w:tabs>
          <w:tab w:val="left" w:pos="1380"/>
        </w:tabs>
        <w:spacing w:after="0" w:line="240" w:lineRule="auto"/>
        <w:ind w:left="0"/>
        <w:contextualSpacing w:val="0"/>
        <w:jc w:val="both"/>
        <w:rPr>
          <w:rFonts w:ascii="Cambria" w:hAnsi="Cambria"/>
          <w:b/>
          <w:lang w:val="en-GB"/>
        </w:rPr>
      </w:pPr>
      <w:r w:rsidRPr="0094588B">
        <w:rPr>
          <w:rFonts w:ascii="Cambria" w:hAnsi="Cambria"/>
          <w:b/>
          <w:lang w:val="en-GB"/>
        </w:rPr>
        <w:t>Evaluation</w:t>
      </w:r>
    </w:p>
    <w:p w:rsidR="00C12F5E" w:rsidRDefault="00C12F5E" w:rsidP="00C12F5E">
      <w:pPr>
        <w:pStyle w:val="Listenabsatz"/>
        <w:tabs>
          <w:tab w:val="left" w:pos="1380"/>
        </w:tabs>
        <w:spacing w:after="0" w:line="240" w:lineRule="auto"/>
        <w:ind w:left="0"/>
        <w:contextualSpacing w:val="0"/>
        <w:jc w:val="center"/>
        <w:rPr>
          <w:rFonts w:ascii="Cambria" w:hAnsi="Cambria"/>
          <w:lang w:val="en-GB"/>
        </w:rPr>
      </w:pPr>
    </w:p>
    <w:p w:rsidR="00CD5DCB" w:rsidRPr="00CD5DCB" w:rsidRDefault="00C12F5E" w:rsidP="00553744">
      <w:pPr>
        <w:spacing w:before="120" w:after="0" w:line="240" w:lineRule="auto"/>
        <w:jc w:val="both"/>
        <w:rPr>
          <w:rFonts w:ascii="Cambria" w:hAnsi="Cambria" w:cs="Times New Roman"/>
          <w:lang w:val="en-US"/>
        </w:rPr>
      </w:pPr>
      <w:r w:rsidRPr="00CD5DCB">
        <w:rPr>
          <w:rFonts w:ascii="Cambria" w:hAnsi="Cambria" w:cs="Times New Roman"/>
          <w:lang w:val="en-US"/>
        </w:rPr>
        <w:t xml:space="preserve">The OER (Greek version) has been implemented in a class of an Institute of Vocational Training in mid-February 2018. </w:t>
      </w:r>
      <w:r w:rsidR="00CD5DCB" w:rsidRPr="00CD5DCB">
        <w:rPr>
          <w:rFonts w:ascii="Cambria" w:hAnsi="Cambria" w:cs="Times New Roman"/>
          <w:lang w:val="en-US"/>
        </w:rPr>
        <w:t>There were some apparent positive effects on learners. The display of video and the web-browsing played a helpful role during the educational procedure</w:t>
      </w:r>
      <w:r w:rsidR="00553744" w:rsidRPr="00CD5DCB">
        <w:rPr>
          <w:rFonts w:ascii="Cambria" w:hAnsi="Cambria" w:cs="Times New Roman"/>
          <w:lang w:val="en-US"/>
        </w:rPr>
        <w:t xml:space="preserve"> in</w:t>
      </w:r>
      <w:r w:rsidR="00CD5DCB" w:rsidRPr="00CD5DCB">
        <w:rPr>
          <w:rFonts w:ascii="Cambria" w:hAnsi="Cambria" w:cs="Times New Roman"/>
          <w:lang w:val="en-US"/>
        </w:rPr>
        <w:t xml:space="preserve"> order to associate prior with new knowledge and </w:t>
      </w:r>
      <w:r w:rsidR="00553744">
        <w:rPr>
          <w:rFonts w:ascii="Cambria" w:hAnsi="Cambria" w:cs="Times New Roman"/>
          <w:lang w:val="en-US"/>
        </w:rPr>
        <w:t xml:space="preserve">they have </w:t>
      </w:r>
      <w:r w:rsidR="00CD5DCB" w:rsidRPr="00CD5DCB">
        <w:rPr>
          <w:rFonts w:ascii="Cambria" w:hAnsi="Cambria" w:cs="Times New Roman"/>
          <w:lang w:val="en-US"/>
        </w:rPr>
        <w:t>promoted critical thinking regarding personal experiences. Furthermore, through this procedure some trainees contested their prior stereotypic perceptions.</w:t>
      </w:r>
    </w:p>
    <w:p w:rsidR="00C12F5E" w:rsidRPr="007210E3" w:rsidRDefault="00DF2588" w:rsidP="00553744">
      <w:pPr>
        <w:spacing w:line="240" w:lineRule="auto"/>
        <w:jc w:val="both"/>
        <w:rPr>
          <w:rFonts w:ascii="Cambria" w:hAnsi="Cambria" w:cs="Times New Roman"/>
          <w:lang w:val="en-US"/>
        </w:rPr>
      </w:pPr>
      <w:r>
        <w:rPr>
          <w:rFonts w:ascii="Cambria" w:hAnsi="Cambria" w:cs="Times New Roman"/>
          <w:lang w:val="en-US"/>
        </w:rPr>
        <w:t>In gen</w:t>
      </w:r>
      <w:r w:rsidR="00CD5DCB">
        <w:rPr>
          <w:rFonts w:ascii="Cambria" w:hAnsi="Cambria" w:cs="Times New Roman"/>
          <w:lang w:val="en-US"/>
        </w:rPr>
        <w:t>eral t</w:t>
      </w:r>
      <w:r w:rsidR="00C12F5E" w:rsidRPr="007210E3">
        <w:rPr>
          <w:rFonts w:ascii="Cambria" w:hAnsi="Cambria" w:cs="Times New Roman"/>
          <w:lang w:val="en-US"/>
        </w:rPr>
        <w:t xml:space="preserve">he evaluation </w:t>
      </w:r>
      <w:r w:rsidR="00CD5DCB">
        <w:rPr>
          <w:rFonts w:ascii="Cambria" w:hAnsi="Cambria" w:cs="Times New Roman"/>
          <w:lang w:val="en-US"/>
        </w:rPr>
        <w:t xml:space="preserve">of the OER </w:t>
      </w:r>
      <w:r w:rsidR="00C12F5E" w:rsidRPr="007210E3">
        <w:rPr>
          <w:rFonts w:ascii="Cambria" w:hAnsi="Cambria" w:cs="Times New Roman"/>
          <w:lang w:val="en-US"/>
        </w:rPr>
        <w:t>comprises answers by the trainees to the questions of the evaluation phase of the OER as well as an interview with the trainer who implemented the OER  Some of the important themes of an OER evaluation, as stated in Jung et al. (2016), have been taken into account for these evaluations.</w:t>
      </w:r>
    </w:p>
    <w:p w:rsidR="00C12F5E" w:rsidRPr="007210E3" w:rsidRDefault="007210E3" w:rsidP="007210E3">
      <w:pPr>
        <w:pStyle w:val="Listenabsatz"/>
        <w:numPr>
          <w:ilvl w:val="0"/>
          <w:numId w:val="32"/>
        </w:numPr>
        <w:spacing w:before="120" w:after="120"/>
        <w:rPr>
          <w:rFonts w:ascii="Cambria" w:hAnsi="Cambria" w:cs="Times New Roman"/>
          <w:lang w:val="en-US"/>
        </w:rPr>
      </w:pPr>
      <w:r w:rsidRPr="007210E3">
        <w:rPr>
          <w:rFonts w:ascii="Cambria" w:hAnsi="Cambria" w:cs="Times New Roman"/>
          <w:lang w:val="en-US"/>
        </w:rPr>
        <w:t>You can find these evaluations through a link in the Conclusion S</w:t>
      </w:r>
      <w:r w:rsidR="00DF2588">
        <w:rPr>
          <w:rFonts w:ascii="Cambria" w:hAnsi="Cambria" w:cs="Times New Roman"/>
          <w:lang w:val="en-US"/>
        </w:rPr>
        <w:t>ection</w:t>
      </w:r>
      <w:r w:rsidRPr="007210E3">
        <w:rPr>
          <w:rFonts w:ascii="Cambria" w:hAnsi="Cambria" w:cs="Times New Roman"/>
          <w:lang w:val="en-US"/>
        </w:rPr>
        <w:t xml:space="preserve"> of the English version of the web quest</w:t>
      </w:r>
    </w:p>
    <w:p w:rsidR="00C12F5E" w:rsidRPr="007210E3" w:rsidRDefault="00C12F5E" w:rsidP="00C12F5E">
      <w:pPr>
        <w:pStyle w:val="Listenabsatz"/>
        <w:tabs>
          <w:tab w:val="left" w:pos="1380"/>
        </w:tabs>
        <w:spacing w:after="0" w:line="240" w:lineRule="auto"/>
        <w:ind w:left="0"/>
        <w:contextualSpacing w:val="0"/>
        <w:jc w:val="center"/>
        <w:rPr>
          <w:rFonts w:ascii="Cambria" w:hAnsi="Cambria"/>
          <w:lang w:val="en-GB"/>
        </w:rPr>
      </w:pPr>
    </w:p>
    <w:p w:rsidR="00B82D39" w:rsidRDefault="007210E3" w:rsidP="00B82D39">
      <w:pPr>
        <w:pStyle w:val="Listenabsatz"/>
        <w:tabs>
          <w:tab w:val="left" w:pos="1380"/>
        </w:tabs>
        <w:spacing w:after="0" w:line="240" w:lineRule="auto"/>
        <w:ind w:left="0"/>
        <w:contextualSpacing w:val="0"/>
        <w:jc w:val="both"/>
        <w:rPr>
          <w:rFonts w:ascii="Cambria" w:hAnsi="Cambria"/>
          <w:lang w:val="en-GB" w:eastAsia="de-AT"/>
        </w:rPr>
      </w:pPr>
      <w:r w:rsidRPr="007210E3">
        <w:rPr>
          <w:rFonts w:ascii="Cambria" w:hAnsi="Cambria"/>
          <w:lang w:val="en-GB"/>
        </w:rPr>
        <w:t>Moreover, the web quest has been an object of practical exercise of student</w:t>
      </w:r>
      <w:r w:rsidR="00DF2588">
        <w:rPr>
          <w:rFonts w:ascii="Cambria" w:hAnsi="Cambria"/>
          <w:lang w:val="en-GB"/>
        </w:rPr>
        <w:t xml:space="preserve">s of ASPETE </w:t>
      </w:r>
      <w:proofErr w:type="spellStart"/>
      <w:r w:rsidR="00DF2588">
        <w:rPr>
          <w:rFonts w:ascii="Cambria" w:hAnsi="Cambria"/>
          <w:lang w:val="en-GB"/>
        </w:rPr>
        <w:t>Patras</w:t>
      </w:r>
      <w:proofErr w:type="spellEnd"/>
      <w:r w:rsidRPr="007210E3">
        <w:rPr>
          <w:rFonts w:ascii="Cambria" w:hAnsi="Cambria"/>
          <w:lang w:val="en-GB"/>
        </w:rPr>
        <w:t xml:space="preserve">. These students are </w:t>
      </w:r>
      <w:r w:rsidR="006E1931">
        <w:rPr>
          <w:rFonts w:ascii="Cambria" w:hAnsi="Cambria"/>
          <w:lang w:val="en-GB"/>
        </w:rPr>
        <w:t>future</w:t>
      </w:r>
      <w:r w:rsidRPr="007210E3">
        <w:rPr>
          <w:rFonts w:ascii="Cambria" w:hAnsi="Cambria"/>
          <w:lang w:val="en-GB"/>
        </w:rPr>
        <w:t xml:space="preserve"> teachers</w:t>
      </w:r>
      <w:r w:rsidR="006E1931">
        <w:rPr>
          <w:rFonts w:ascii="Cambria" w:hAnsi="Cambria"/>
          <w:lang w:val="en-GB"/>
        </w:rPr>
        <w:t xml:space="preserve"> (some of them are already in-service teachers)</w:t>
      </w:r>
      <w:r w:rsidRPr="007210E3">
        <w:rPr>
          <w:rFonts w:ascii="Cambria" w:hAnsi="Cambria"/>
          <w:lang w:val="en-GB"/>
        </w:rPr>
        <w:t xml:space="preserve"> of various specializations, chiefly VET teachers.</w:t>
      </w:r>
      <w:r w:rsidR="00B82D39">
        <w:rPr>
          <w:rFonts w:ascii="Cambria" w:hAnsi="Cambria"/>
          <w:lang w:val="en-GB"/>
        </w:rPr>
        <w:t xml:space="preserve"> They have been invited in this practical </w:t>
      </w:r>
      <w:r w:rsidR="00CD5DCB">
        <w:rPr>
          <w:rFonts w:ascii="Cambria" w:hAnsi="Cambria"/>
          <w:lang w:val="en-GB"/>
        </w:rPr>
        <w:t>exercise</w:t>
      </w:r>
      <w:r w:rsidR="00B82D39">
        <w:rPr>
          <w:rFonts w:ascii="Cambria" w:hAnsi="Cambria"/>
          <w:lang w:val="en-GB"/>
        </w:rPr>
        <w:t xml:space="preserve"> to go through the </w:t>
      </w:r>
      <w:proofErr w:type="spellStart"/>
      <w:r w:rsidR="00B82D39">
        <w:rPr>
          <w:rFonts w:ascii="Cambria" w:hAnsi="Cambria"/>
          <w:lang w:val="en-GB"/>
        </w:rPr>
        <w:t>webquest</w:t>
      </w:r>
      <w:proofErr w:type="spellEnd"/>
      <w:r w:rsidR="00B82D39">
        <w:rPr>
          <w:rFonts w:ascii="Cambria" w:hAnsi="Cambria"/>
          <w:lang w:val="en-GB"/>
        </w:rPr>
        <w:t xml:space="preserve"> and evaluate it from the point of view of a teacher who intends to use this OER in the class. We have kept the results of those students who ha</w:t>
      </w:r>
      <w:r w:rsidR="00CD5DCB">
        <w:rPr>
          <w:rFonts w:ascii="Cambria" w:hAnsi="Cambria"/>
          <w:lang w:val="en-GB"/>
        </w:rPr>
        <w:t>d</w:t>
      </w:r>
      <w:r w:rsidR="00B82D39">
        <w:rPr>
          <w:rFonts w:ascii="Cambria" w:hAnsi="Cambria"/>
          <w:lang w:val="en-GB"/>
        </w:rPr>
        <w:t xml:space="preserve"> Health Care specializations. These results examined in parallel with the evaluations of the trainees and the trainer permitted us to produce some comments to the </w:t>
      </w:r>
      <w:r w:rsidR="00B82D39">
        <w:rPr>
          <w:rFonts w:ascii="Cambria" w:hAnsi="Cambria"/>
          <w:lang w:val="en-GB" w:eastAsia="de-AT"/>
        </w:rPr>
        <w:t>“</w:t>
      </w:r>
      <w:r w:rsidR="00B82D39" w:rsidRPr="002D22DB">
        <w:rPr>
          <w:rFonts w:ascii="Cambria" w:hAnsi="Cambria"/>
          <w:lang w:val="en-GB" w:eastAsia="de-AT"/>
        </w:rPr>
        <w:t xml:space="preserve">Jung, Sasaki, </w:t>
      </w:r>
      <w:proofErr w:type="spellStart"/>
      <w:r w:rsidR="00B82D39" w:rsidRPr="002D22DB">
        <w:rPr>
          <w:rFonts w:ascii="Cambria" w:hAnsi="Cambria"/>
          <w:lang w:val="en-GB" w:eastAsia="de-AT"/>
        </w:rPr>
        <w:t>Latchem</w:t>
      </w:r>
      <w:proofErr w:type="spellEnd"/>
      <w:r w:rsidR="00B82D39">
        <w:rPr>
          <w:rFonts w:ascii="Cambria" w:hAnsi="Cambria"/>
          <w:lang w:val="en-GB" w:eastAsia="de-AT"/>
        </w:rPr>
        <w:t>” fitness-for-purpose evaluation grid</w:t>
      </w:r>
      <w:r w:rsidR="00B82D39">
        <w:rPr>
          <w:rStyle w:val="Funotenzeichen"/>
          <w:rFonts w:ascii="Cambria" w:hAnsi="Cambria"/>
          <w:lang w:val="en-GB" w:eastAsia="de-AT"/>
        </w:rPr>
        <w:footnoteReference w:id="1"/>
      </w:r>
      <w:r w:rsidR="00B82D39">
        <w:rPr>
          <w:rFonts w:ascii="Cambria" w:hAnsi="Cambria"/>
          <w:lang w:val="en-GB" w:eastAsia="de-AT"/>
        </w:rPr>
        <w:t xml:space="preserve">. This grid is organised in </w:t>
      </w:r>
      <w:r w:rsidR="00B82D39" w:rsidRPr="00A92E05">
        <w:rPr>
          <w:rFonts w:ascii="Cambria" w:hAnsi="Cambria"/>
          <w:lang w:val="en-GB" w:eastAsia="de-AT"/>
        </w:rPr>
        <w:t>four dimensions:</w:t>
      </w:r>
      <w:r w:rsidR="00B82D39">
        <w:rPr>
          <w:rFonts w:ascii="Cambria" w:hAnsi="Cambria"/>
          <w:lang w:val="en-GB" w:eastAsia="de-AT"/>
        </w:rPr>
        <w:t xml:space="preserve"> </w:t>
      </w:r>
      <w:r w:rsidR="00B82D39" w:rsidRPr="00B82D39">
        <w:rPr>
          <w:rFonts w:ascii="Cambria" w:hAnsi="Cambria"/>
          <w:lang w:val="en-GB" w:eastAsia="de-AT"/>
        </w:rPr>
        <w:t>Purposes, Ease of Use by teachers and students, Content and Pedagogy</w:t>
      </w:r>
      <w:r w:rsidR="00B82D39">
        <w:rPr>
          <w:rFonts w:ascii="Cambria" w:hAnsi="Cambria"/>
          <w:lang w:val="en-GB" w:eastAsia="de-AT"/>
        </w:rPr>
        <w:t>.</w:t>
      </w:r>
    </w:p>
    <w:p w:rsidR="00B82D39" w:rsidRPr="00B82D39" w:rsidRDefault="00B82D39" w:rsidP="00B82D39">
      <w:pPr>
        <w:pStyle w:val="Listenabsatz"/>
        <w:tabs>
          <w:tab w:val="left" w:pos="1380"/>
        </w:tabs>
        <w:spacing w:after="0" w:line="240" w:lineRule="auto"/>
        <w:ind w:left="0"/>
        <w:contextualSpacing w:val="0"/>
        <w:jc w:val="both"/>
        <w:rPr>
          <w:rFonts w:ascii="Cambria" w:hAnsi="Cambria"/>
          <w:lang w:val="en-GB" w:eastAsia="de-AT"/>
        </w:rPr>
      </w:pPr>
      <w:r>
        <w:rPr>
          <w:rFonts w:ascii="Cambria" w:hAnsi="Cambria"/>
          <w:lang w:val="en-GB" w:eastAsia="de-AT"/>
        </w:rPr>
        <w:t>You can read some of these comments</w:t>
      </w:r>
      <w:r w:rsidR="00A93F92">
        <w:rPr>
          <w:rFonts w:ascii="Cambria" w:hAnsi="Cambria"/>
          <w:lang w:val="en-GB" w:eastAsia="de-AT"/>
        </w:rPr>
        <w:t xml:space="preserve"> which are characteristic </w:t>
      </w:r>
      <w:r>
        <w:rPr>
          <w:rFonts w:ascii="Cambria" w:hAnsi="Cambria"/>
          <w:lang w:val="en-GB" w:eastAsia="de-AT"/>
        </w:rPr>
        <w:t xml:space="preserve">regarding the three last of the aforementioned dimensions in the short text that </w:t>
      </w:r>
      <w:r w:rsidR="00A93F92">
        <w:rPr>
          <w:rFonts w:ascii="Cambria" w:hAnsi="Cambria"/>
          <w:lang w:val="en-GB" w:eastAsia="de-AT"/>
        </w:rPr>
        <w:t>follows</w:t>
      </w:r>
      <w:r w:rsidR="00553744">
        <w:rPr>
          <w:rFonts w:ascii="Cambria" w:hAnsi="Cambria"/>
          <w:lang w:val="en-GB" w:eastAsia="de-AT"/>
        </w:rPr>
        <w:t>. First is expressed the criterion and then –in italics- the comment</w:t>
      </w:r>
      <w:r w:rsidR="00A93F92">
        <w:rPr>
          <w:rFonts w:ascii="Cambria" w:hAnsi="Cambria"/>
          <w:lang w:val="en-GB" w:eastAsia="de-AT"/>
        </w:rPr>
        <w:t>:</w:t>
      </w:r>
      <w:r w:rsidRPr="00B82D39">
        <w:rPr>
          <w:rFonts w:ascii="Cambria" w:hAnsi="Cambria"/>
          <w:lang w:val="en-GB" w:eastAsia="de-AT"/>
        </w:rPr>
        <w:t xml:space="preserve"> </w:t>
      </w:r>
    </w:p>
    <w:p w:rsidR="00B82D39" w:rsidRDefault="00B82D39" w:rsidP="00B82D39">
      <w:pPr>
        <w:spacing w:after="0"/>
        <w:jc w:val="both"/>
        <w:rPr>
          <w:rFonts w:ascii="Cambria" w:hAnsi="Cambria"/>
          <w:lang w:val="en-GB" w:eastAsia="de-AT"/>
        </w:rPr>
      </w:pPr>
    </w:p>
    <w:p w:rsidR="00B82D39" w:rsidRPr="005550E7" w:rsidRDefault="00B82D39" w:rsidP="00B82D39">
      <w:pPr>
        <w:autoSpaceDE w:val="0"/>
        <w:autoSpaceDN w:val="0"/>
        <w:adjustRightInd w:val="0"/>
        <w:spacing w:after="0" w:line="240" w:lineRule="auto"/>
        <w:rPr>
          <w:rFonts w:ascii="Cambria" w:hAnsi="Cambria"/>
          <w:b/>
          <w:lang w:val="en-GB" w:eastAsia="de-AT"/>
        </w:rPr>
      </w:pPr>
      <w:r>
        <w:rPr>
          <w:rFonts w:ascii="Cambria" w:hAnsi="Cambria"/>
          <w:b/>
          <w:lang w:val="en-GB" w:eastAsia="de-AT"/>
        </w:rPr>
        <w:t>Ease of Use</w:t>
      </w:r>
    </w:p>
    <w:p w:rsidR="00B82D39" w:rsidRDefault="00B82D39" w:rsidP="00B82D39">
      <w:pPr>
        <w:autoSpaceDE w:val="0"/>
        <w:autoSpaceDN w:val="0"/>
        <w:adjustRightInd w:val="0"/>
        <w:spacing w:after="0" w:line="240" w:lineRule="auto"/>
        <w:rPr>
          <w:rFonts w:ascii="Cambria" w:hAnsi="Cambria"/>
          <w:lang w:val="en-GB" w:eastAsia="de-AT"/>
        </w:rPr>
      </w:pP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OER accords with open content licenses (e.g., Creative Commons) that have been properly</w:t>
      </w:r>
    </w:p>
    <w:p w:rsidR="00B82D39" w:rsidRPr="005550E7" w:rsidRDefault="00B82D39" w:rsidP="00B82D39">
      <w:pPr>
        <w:pStyle w:val="Listenabsatz"/>
        <w:autoSpaceDE w:val="0"/>
        <w:autoSpaceDN w:val="0"/>
        <w:adjustRightInd w:val="0"/>
        <w:spacing w:after="0" w:line="240" w:lineRule="auto"/>
        <w:jc w:val="both"/>
        <w:rPr>
          <w:rFonts w:ascii="Cambria" w:hAnsi="Cambria"/>
          <w:lang w:val="en-GB" w:eastAsia="de-AT"/>
        </w:rPr>
      </w:pPr>
      <w:proofErr w:type="gramStart"/>
      <w:r w:rsidRPr="005550E7">
        <w:rPr>
          <w:rFonts w:ascii="Cambria" w:hAnsi="Cambria"/>
          <w:lang w:val="en-GB" w:eastAsia="de-AT"/>
        </w:rPr>
        <w:t>referenced</w:t>
      </w:r>
      <w:proofErr w:type="gramEnd"/>
      <w:r w:rsidRPr="005550E7">
        <w:rPr>
          <w:rFonts w:ascii="Cambria" w:hAnsi="Cambria"/>
          <w:lang w:val="en-GB" w:eastAsia="de-AT"/>
        </w:rPr>
        <w:t xml:space="preserve"> and applied to the resources.</w:t>
      </w:r>
    </w:p>
    <w:p w:rsidR="00B82D39" w:rsidRDefault="00B82D39" w:rsidP="00A93F92">
      <w:pPr>
        <w:ind w:left="709"/>
        <w:jc w:val="both"/>
        <w:rPr>
          <w:rFonts w:ascii="Cambria" w:hAnsi="Cambria"/>
          <w:lang w:val="en-GB" w:eastAsia="de-AT"/>
        </w:rPr>
      </w:pPr>
      <w:r w:rsidRPr="005550E7">
        <w:rPr>
          <w:rFonts w:ascii="Cambria" w:hAnsi="Cambria"/>
          <w:lang w:val="en-GB" w:eastAsia="de-AT"/>
        </w:rPr>
        <w:t>Comments …</w:t>
      </w:r>
      <w:r w:rsidRPr="00E03F73">
        <w:rPr>
          <w:rFonts w:ascii="Cambria" w:hAnsi="Cambria" w:cs="Times New Roman"/>
          <w:i/>
          <w:iCs/>
          <w:color w:val="000000"/>
          <w:lang w:val="en-GB"/>
        </w:rPr>
        <w:t xml:space="preserve">OER could be remixed and shared to support interdisciplinary and intercultural teachings. </w:t>
      </w:r>
      <w:r w:rsidRPr="00E03F73">
        <w:rPr>
          <w:rStyle w:val="alt-edited"/>
          <w:rFonts w:ascii="Cambria" w:hAnsi="Cambria" w:cs="Times New Roman"/>
          <w:i/>
          <w:iCs/>
          <w:color w:val="000000"/>
          <w:lang w:val="en-GB"/>
        </w:rPr>
        <w:t xml:space="preserve">The license used in the present OER </w:t>
      </w:r>
      <w:r w:rsidRPr="00E03F73">
        <w:rPr>
          <w:rStyle w:val="alt-edited"/>
          <w:rFonts w:ascii="Cambria" w:hAnsi="Cambria" w:cs="Times New Roman"/>
          <w:i/>
          <w:iCs/>
          <w:color w:val="000000"/>
          <w:lang w:val="en-US"/>
        </w:rPr>
        <w:t>production</w:t>
      </w:r>
      <w:r w:rsidRPr="00E03F73">
        <w:rPr>
          <w:rStyle w:val="alt-edited"/>
          <w:rFonts w:ascii="Cambria" w:hAnsi="Cambria" w:cs="Times New Roman"/>
          <w:i/>
          <w:iCs/>
          <w:color w:val="000000"/>
          <w:lang w:val="en-GB"/>
        </w:rPr>
        <w:t xml:space="preserve"> is the 4.0 </w:t>
      </w:r>
      <w:r w:rsidR="005E04F5" w:rsidRPr="00E03F73">
        <w:rPr>
          <w:rStyle w:val="alt-edited"/>
          <w:rFonts w:ascii="Cambria" w:hAnsi="Cambria" w:cs="Times New Roman"/>
          <w:i/>
          <w:iCs/>
          <w:color w:val="000000"/>
          <w:lang w:val="en-GB"/>
        </w:rPr>
        <w:t>International</w:t>
      </w:r>
      <w:r w:rsidRPr="00E03F73">
        <w:rPr>
          <w:rStyle w:val="alt-edited"/>
          <w:rFonts w:ascii="Cambria" w:hAnsi="Cambria" w:cs="Times New Roman"/>
          <w:i/>
          <w:iCs/>
          <w:color w:val="000000"/>
          <w:lang w:val="en-GB"/>
        </w:rPr>
        <w:t xml:space="preserve"> (CC BY NC SA </w:t>
      </w:r>
      <w:r w:rsidRPr="00E03F73">
        <w:rPr>
          <w:rStyle w:val="alt-edited"/>
          <w:rFonts w:ascii="Cambria" w:hAnsi="Cambria" w:cs="Times New Roman"/>
          <w:i/>
          <w:iCs/>
          <w:color w:val="000000"/>
          <w:lang w:val="en-GB"/>
        </w:rPr>
        <w:lastRenderedPageBreak/>
        <w:t>4.0)</w:t>
      </w:r>
      <w:r w:rsidRPr="00E03F73">
        <w:rPr>
          <w:rFonts w:ascii="Cambria" w:hAnsi="Cambria" w:cs="Times New Roman"/>
          <w:i/>
          <w:iCs/>
          <w:color w:val="000000"/>
          <w:lang w:val="en-GB"/>
        </w:rPr>
        <w:t xml:space="preserve">.  </w:t>
      </w:r>
      <w:r w:rsidRPr="00E03F73">
        <w:rPr>
          <w:rFonts w:ascii="Cambria" w:hAnsi="Cambria" w:cs="Times New Roman"/>
          <w:i/>
          <w:iCs/>
          <w:color w:val="000000"/>
        </w:rPr>
        <w:t>Ι</w:t>
      </w:r>
      <w:r w:rsidRPr="00E03F73">
        <w:rPr>
          <w:rFonts w:ascii="Cambria" w:hAnsi="Cambria" w:cs="Times New Roman"/>
          <w:i/>
          <w:iCs/>
          <w:color w:val="000000"/>
          <w:lang w:val="en-US"/>
        </w:rPr>
        <w:t xml:space="preserve">t is </w:t>
      </w:r>
      <w:r w:rsidRPr="00E03F73">
        <w:rPr>
          <w:rFonts w:ascii="Cambria" w:hAnsi="Cambria" w:cs="Times New Roman"/>
          <w:i/>
          <w:iCs/>
          <w:color w:val="000000"/>
          <w:lang w:val="en-GB"/>
        </w:rPr>
        <w:t xml:space="preserve"> free to : 1) Share </w:t>
      </w:r>
      <w:r>
        <w:rPr>
          <w:rFonts w:ascii="Cambria" w:hAnsi="Cambria" w:cs="Times New Roman"/>
          <w:i/>
          <w:iCs/>
          <w:color w:val="000000"/>
          <w:lang w:val="en-GB"/>
        </w:rPr>
        <w:t>-</w:t>
      </w:r>
      <w:r w:rsidRPr="00E03F73">
        <w:rPr>
          <w:rFonts w:ascii="Cambria" w:hAnsi="Cambria" w:cs="Times New Roman"/>
          <w:i/>
          <w:iCs/>
          <w:color w:val="000000"/>
          <w:lang w:val="en-GB"/>
        </w:rPr>
        <w:t xml:space="preserve"> copy and redistribute the material in any medium or format 2)  Adapt </w:t>
      </w:r>
      <w:r>
        <w:rPr>
          <w:rFonts w:ascii="Cambria" w:hAnsi="Cambria" w:cs="Times New Roman"/>
          <w:i/>
          <w:iCs/>
          <w:color w:val="000000"/>
          <w:lang w:val="en-GB"/>
        </w:rPr>
        <w:t>-</w:t>
      </w:r>
      <w:r w:rsidRPr="00E03F73">
        <w:rPr>
          <w:rFonts w:ascii="Cambria" w:hAnsi="Cambria" w:cs="Times New Roman"/>
          <w:i/>
          <w:iCs/>
          <w:color w:val="000000"/>
          <w:lang w:val="en-GB"/>
        </w:rPr>
        <w:t xml:space="preserve"> remix, transform, and build upon the material (Creative commons, 2018).</w:t>
      </w: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screen design and navigation systems are clear and consistent.</w:t>
      </w:r>
    </w:p>
    <w:p w:rsidR="00B82D39" w:rsidRPr="005550E7" w:rsidRDefault="00B82D39" w:rsidP="00B82D39">
      <w:pPr>
        <w:pStyle w:val="Listenabsatz"/>
        <w:autoSpaceDE w:val="0"/>
        <w:autoSpaceDN w:val="0"/>
        <w:adjustRightInd w:val="0"/>
        <w:jc w:val="both"/>
        <w:rPr>
          <w:rFonts w:ascii="Cambria" w:hAnsi="Cambria"/>
          <w:lang w:val="en-GB" w:eastAsia="de-AT"/>
        </w:rPr>
      </w:pPr>
      <w:r w:rsidRPr="005550E7">
        <w:rPr>
          <w:rFonts w:ascii="Cambria" w:hAnsi="Cambria"/>
          <w:lang w:val="en-GB" w:eastAsia="de-AT"/>
        </w:rPr>
        <w:t>Comments ………</w:t>
      </w:r>
      <w:r w:rsidRPr="00800184">
        <w:rPr>
          <w:rFonts w:ascii="Cambria" w:hAnsi="Cambria"/>
          <w:bCs/>
          <w:i/>
          <w:lang w:val="en-US" w:eastAsia="de-AT"/>
        </w:rPr>
        <w:t xml:space="preserve"> </w:t>
      </w:r>
      <w:r w:rsidRPr="00800184">
        <w:rPr>
          <w:rFonts w:ascii="Cambria" w:hAnsi="Cambria"/>
          <w:i/>
          <w:lang w:val="en-GB" w:eastAsia="de-AT"/>
        </w:rPr>
        <w:t xml:space="preserve">According to </w:t>
      </w:r>
      <w:r>
        <w:rPr>
          <w:rFonts w:ascii="Cambria" w:hAnsi="Cambria"/>
          <w:i/>
          <w:lang w:val="en-GB" w:eastAsia="de-AT"/>
        </w:rPr>
        <w:t>trainees</w:t>
      </w:r>
      <w:r w:rsidRPr="00800184">
        <w:rPr>
          <w:rFonts w:ascii="Cambria" w:hAnsi="Cambria"/>
          <w:i/>
          <w:lang w:val="en-GB" w:eastAsia="de-AT"/>
        </w:rPr>
        <w:t xml:space="preserve">’ answers </w:t>
      </w:r>
      <w:r>
        <w:rPr>
          <w:rFonts w:ascii="Cambria" w:hAnsi="Cambria"/>
          <w:i/>
          <w:lang w:val="en-GB" w:eastAsia="de-AT"/>
        </w:rPr>
        <w:t>s</w:t>
      </w:r>
      <w:proofErr w:type="spellStart"/>
      <w:r w:rsidRPr="00800184">
        <w:rPr>
          <w:rFonts w:ascii="Cambria" w:hAnsi="Cambria"/>
          <w:bCs/>
          <w:i/>
          <w:lang w:val="en-US" w:eastAsia="de-AT"/>
        </w:rPr>
        <w:t>implicity</w:t>
      </w:r>
      <w:proofErr w:type="spellEnd"/>
      <w:r w:rsidRPr="00800184">
        <w:rPr>
          <w:rFonts w:ascii="Cambria" w:hAnsi="Cambria"/>
          <w:bCs/>
          <w:i/>
          <w:lang w:val="en-US" w:eastAsia="de-AT"/>
        </w:rPr>
        <w:t>, accuracy and clarity of web material</w:t>
      </w:r>
      <w:r w:rsidRPr="00800184">
        <w:rPr>
          <w:rFonts w:ascii="Cambria" w:hAnsi="Cambria"/>
          <w:bCs/>
          <w:i/>
          <w:lang w:val="el-GR" w:eastAsia="de-AT"/>
        </w:rPr>
        <w:t xml:space="preserve"> </w:t>
      </w:r>
      <w:r>
        <w:rPr>
          <w:rFonts w:ascii="Cambria" w:hAnsi="Cambria"/>
          <w:bCs/>
          <w:i/>
          <w:lang w:val="en-US" w:eastAsia="de-AT"/>
        </w:rPr>
        <w:t xml:space="preserve">are declared very high.  </w:t>
      </w:r>
      <w:r w:rsidRPr="00800184">
        <w:rPr>
          <w:rFonts w:ascii="Cambria" w:hAnsi="Cambria"/>
          <w:i/>
          <w:lang w:val="en-GB" w:eastAsia="de-AT"/>
        </w:rPr>
        <w:t xml:space="preserve">According to </w:t>
      </w:r>
      <w:r w:rsidR="00A93F92">
        <w:rPr>
          <w:rFonts w:ascii="Cambria" w:hAnsi="Cambria"/>
          <w:i/>
          <w:lang w:val="en-GB" w:eastAsia="de-AT"/>
        </w:rPr>
        <w:t xml:space="preserve">ASPETE </w:t>
      </w:r>
      <w:r w:rsidRPr="00800184">
        <w:rPr>
          <w:rFonts w:ascii="Cambria" w:hAnsi="Cambria"/>
          <w:i/>
          <w:lang w:val="en-GB" w:eastAsia="de-AT"/>
        </w:rPr>
        <w:t xml:space="preserve">students’ answers </w:t>
      </w:r>
      <w:r>
        <w:rPr>
          <w:rFonts w:ascii="Cambria" w:hAnsi="Cambria"/>
          <w:i/>
          <w:lang w:val="en-GB" w:eastAsia="de-AT"/>
        </w:rPr>
        <w:t xml:space="preserve">the </w:t>
      </w:r>
      <w:r w:rsidRPr="00800184">
        <w:rPr>
          <w:rFonts w:ascii="Cambria" w:hAnsi="Cambria"/>
          <w:i/>
          <w:lang w:val="en-GB" w:eastAsia="de-AT"/>
        </w:rPr>
        <w:t>navigation systems is clear. Screen design is also considered as appropriate. Some users suggested more accompanying images</w:t>
      </w:r>
      <w:r>
        <w:rPr>
          <w:rFonts w:ascii="Cambria" w:hAnsi="Cambria"/>
          <w:i/>
          <w:lang w:val="en-GB" w:eastAsia="de-AT"/>
        </w:rPr>
        <w:t xml:space="preserve">. </w:t>
      </w: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presentation methods accord with the learner’s knowledge and abilities.</w:t>
      </w:r>
    </w:p>
    <w:p w:rsidR="00B82D39" w:rsidRPr="00E03F73" w:rsidRDefault="00B82D39" w:rsidP="00B82D39">
      <w:pPr>
        <w:pStyle w:val="Listenabsatz"/>
        <w:autoSpaceDE w:val="0"/>
        <w:autoSpaceDN w:val="0"/>
        <w:adjustRightInd w:val="0"/>
        <w:spacing w:after="0" w:line="240" w:lineRule="auto"/>
        <w:jc w:val="both"/>
        <w:rPr>
          <w:rFonts w:ascii="Cambria" w:hAnsi="Cambria"/>
          <w:i/>
          <w:lang w:val="en-GB" w:eastAsia="de-AT"/>
        </w:rPr>
      </w:pPr>
      <w:r w:rsidRPr="005550E7">
        <w:rPr>
          <w:rFonts w:ascii="Cambria" w:hAnsi="Cambria"/>
          <w:lang w:val="en-GB" w:eastAsia="de-AT"/>
        </w:rPr>
        <w:t>Comments …………</w:t>
      </w:r>
      <w:r w:rsidRPr="000222FD">
        <w:rPr>
          <w:rFonts w:ascii="Times New Roman" w:hAnsi="Times New Roman" w:cs="Times New Roman"/>
          <w:sz w:val="24"/>
          <w:szCs w:val="24"/>
          <w:lang w:val="en-US"/>
        </w:rPr>
        <w:t xml:space="preserve"> </w:t>
      </w:r>
      <w:proofErr w:type="gramStart"/>
      <w:r w:rsidRPr="000222FD">
        <w:rPr>
          <w:rFonts w:ascii="Cambria" w:hAnsi="Cambria"/>
          <w:i/>
          <w:lang w:val="en-GB" w:eastAsia="de-AT"/>
        </w:rPr>
        <w:t xml:space="preserve">According to </w:t>
      </w:r>
      <w:r>
        <w:rPr>
          <w:rFonts w:ascii="Cambria" w:hAnsi="Cambria"/>
          <w:i/>
          <w:lang w:val="en-GB" w:eastAsia="de-AT"/>
        </w:rPr>
        <w:t xml:space="preserve">the </w:t>
      </w:r>
      <w:r w:rsidRPr="000222FD">
        <w:rPr>
          <w:rFonts w:ascii="Cambria" w:hAnsi="Cambria"/>
          <w:i/>
          <w:lang w:val="en-GB" w:eastAsia="de-AT"/>
        </w:rPr>
        <w:t>trainer:</w:t>
      </w:r>
      <w:r>
        <w:rPr>
          <w:rFonts w:ascii="Cambria" w:hAnsi="Cambria"/>
          <w:i/>
          <w:lang w:val="en-GB" w:eastAsia="de-AT"/>
        </w:rPr>
        <w:t xml:space="preserve"> </w:t>
      </w:r>
      <w:r w:rsidRPr="000222FD">
        <w:rPr>
          <w:rFonts w:ascii="Cambria" w:hAnsi="Cambria"/>
          <w:i/>
          <w:lang w:val="en-GB" w:eastAsia="de-AT"/>
        </w:rPr>
        <w:t xml:space="preserve"> </w:t>
      </w:r>
      <w:r w:rsidRPr="00E03F73">
        <w:rPr>
          <w:rFonts w:ascii="Cambria" w:hAnsi="Cambria"/>
          <w:i/>
          <w:lang w:val="en-GB" w:eastAsia="de-AT"/>
        </w:rPr>
        <w:t>“...t</w:t>
      </w:r>
      <w:r w:rsidRPr="00E03F73">
        <w:rPr>
          <w:rFonts w:ascii="Cambria" w:hAnsi="Cambria" w:cs="Times New Roman"/>
          <w:i/>
          <w:lang w:val="en-US"/>
        </w:rPr>
        <w:t>he content of the teaching is largely matched to</w:t>
      </w:r>
      <w:r w:rsidRPr="00E03F73">
        <w:rPr>
          <w:rFonts w:ascii="Cambria" w:hAnsi="Cambria"/>
          <w:i/>
          <w:lang w:val="en-GB" w:eastAsia="de-AT"/>
        </w:rPr>
        <w:t xml:space="preserve"> the learner’s knowledge and abilities”</w:t>
      </w:r>
      <w:r w:rsidRPr="00E03F73">
        <w:rPr>
          <w:rFonts w:ascii="Cambria" w:hAnsi="Cambria" w:cs="Times New Roman"/>
          <w:lang w:val="en-US"/>
        </w:rPr>
        <w:t>.</w:t>
      </w:r>
      <w:proofErr w:type="gramEnd"/>
      <w:r w:rsidRPr="00E03F73">
        <w:rPr>
          <w:rFonts w:ascii="Cambria" w:hAnsi="Cambria" w:cs="Times New Roman"/>
          <w:lang w:val="en-US"/>
        </w:rPr>
        <w:t xml:space="preserve"> </w:t>
      </w:r>
      <w:r w:rsidRPr="00E03F73">
        <w:rPr>
          <w:rFonts w:ascii="Cambria" w:hAnsi="Cambria" w:cs="Times New Roman"/>
          <w:i/>
          <w:lang w:val="en-US"/>
        </w:rPr>
        <w:t>Trainees’ answers go-in general- to the same direction.</w:t>
      </w:r>
    </w:p>
    <w:p w:rsidR="00B82D39" w:rsidRDefault="00B82D39" w:rsidP="00B82D39">
      <w:pPr>
        <w:autoSpaceDE w:val="0"/>
        <w:autoSpaceDN w:val="0"/>
        <w:adjustRightInd w:val="0"/>
        <w:spacing w:after="0" w:line="240" w:lineRule="auto"/>
        <w:rPr>
          <w:rFonts w:ascii="Cambria" w:hAnsi="Cambria"/>
          <w:lang w:val="en-GB" w:eastAsia="de-AT"/>
        </w:rPr>
      </w:pPr>
    </w:p>
    <w:p w:rsidR="00B82D39" w:rsidRPr="005550E7" w:rsidRDefault="00B82D39" w:rsidP="00B82D39">
      <w:pPr>
        <w:autoSpaceDE w:val="0"/>
        <w:autoSpaceDN w:val="0"/>
        <w:adjustRightInd w:val="0"/>
        <w:spacing w:after="0" w:line="240" w:lineRule="auto"/>
        <w:rPr>
          <w:rFonts w:ascii="Cambria" w:hAnsi="Cambria"/>
          <w:b/>
          <w:lang w:val="en-GB" w:eastAsia="de-AT"/>
        </w:rPr>
      </w:pPr>
      <w:r w:rsidRPr="005550E7">
        <w:rPr>
          <w:rFonts w:ascii="Cambria" w:hAnsi="Cambria"/>
          <w:b/>
          <w:lang w:val="en-GB" w:eastAsia="de-AT"/>
        </w:rPr>
        <w:t xml:space="preserve">Content </w:t>
      </w:r>
    </w:p>
    <w:p w:rsidR="00B82D39" w:rsidRDefault="00B82D39" w:rsidP="00B82D39">
      <w:pPr>
        <w:autoSpaceDE w:val="0"/>
        <w:autoSpaceDN w:val="0"/>
        <w:adjustRightInd w:val="0"/>
        <w:spacing w:after="0" w:line="240" w:lineRule="auto"/>
        <w:rPr>
          <w:rFonts w:ascii="Cambria" w:hAnsi="Cambria"/>
          <w:lang w:val="en-GB" w:eastAsia="de-AT"/>
        </w:rPr>
      </w:pPr>
    </w:p>
    <w:p w:rsidR="00B82D39" w:rsidRPr="00331560"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331560">
        <w:rPr>
          <w:rFonts w:ascii="Cambria" w:hAnsi="Cambria"/>
          <w:lang w:val="en-GB" w:eastAsia="de-AT"/>
        </w:rPr>
        <w:t>The goals and content are easily understood.</w:t>
      </w:r>
    </w:p>
    <w:p w:rsidR="00B82D39" w:rsidRPr="00331560" w:rsidRDefault="00B82D39" w:rsidP="00B82D39">
      <w:pPr>
        <w:pStyle w:val="Listenabsatz"/>
        <w:autoSpaceDE w:val="0"/>
        <w:autoSpaceDN w:val="0"/>
        <w:adjustRightInd w:val="0"/>
        <w:spacing w:after="0" w:line="240" w:lineRule="auto"/>
        <w:jc w:val="both"/>
        <w:rPr>
          <w:rFonts w:ascii="Cambria" w:hAnsi="Cambria"/>
          <w:lang w:val="en-GB" w:eastAsia="de-AT"/>
        </w:rPr>
      </w:pPr>
      <w:r w:rsidRPr="00331560">
        <w:rPr>
          <w:rFonts w:ascii="Cambria" w:hAnsi="Cambria"/>
          <w:lang w:val="en-GB" w:eastAsia="de-AT"/>
        </w:rPr>
        <w:t>Comments ………</w:t>
      </w:r>
      <w:r w:rsidRPr="00331560">
        <w:rPr>
          <w:rFonts w:ascii="Cambria" w:hAnsi="Cambria" w:cs="Times New Roman"/>
          <w:sz w:val="24"/>
          <w:szCs w:val="24"/>
          <w:lang w:val="en-US"/>
        </w:rPr>
        <w:t xml:space="preserve"> </w:t>
      </w:r>
      <w:r w:rsidRPr="00331560">
        <w:rPr>
          <w:rFonts w:ascii="Cambria" w:hAnsi="Cambria" w:cs="Times New Roman"/>
          <w:i/>
          <w:lang w:val="en-US"/>
        </w:rPr>
        <w:t>Trainees’ evaluation (crossword puzzle) shows that the content has been understood to a large extend.</w:t>
      </w:r>
      <w:r w:rsidRPr="00331560">
        <w:rPr>
          <w:rFonts w:ascii="Cambria" w:hAnsi="Cambria" w:cs="Times New Roman"/>
          <w:lang w:val="en-US"/>
        </w:rPr>
        <w:t xml:space="preserve"> </w:t>
      </w:r>
      <w:r w:rsidRPr="00331560">
        <w:rPr>
          <w:rFonts w:ascii="Cambria" w:hAnsi="Cambria" w:cs="Times New Roman"/>
          <w:i/>
          <w:lang w:val="en-US"/>
        </w:rPr>
        <w:t>According to the trainer</w:t>
      </w:r>
      <w:r w:rsidRPr="00331560">
        <w:rPr>
          <w:rFonts w:ascii="Cambria" w:hAnsi="Cambria" w:cs="Times New Roman"/>
          <w:lang w:val="en-US"/>
        </w:rPr>
        <w:t xml:space="preserve"> </w:t>
      </w:r>
      <w:r w:rsidRPr="00331560">
        <w:rPr>
          <w:rFonts w:ascii="Cambria" w:hAnsi="Cambria" w:cs="Times New Roman"/>
          <w:i/>
          <w:lang w:val="en-US"/>
        </w:rPr>
        <w:t>the teaching content is being developed from simple to complex</w:t>
      </w:r>
      <w:r w:rsidRPr="00331560">
        <w:rPr>
          <w:rFonts w:ascii="Cambria" w:hAnsi="Cambria" w:cstheme="minorHAnsi"/>
          <w:i/>
          <w:lang w:val="en-GB" w:eastAsia="de-AT"/>
        </w:rPr>
        <w:t>. Finally, trainees declare Content appropriateness for expected goals</w:t>
      </w:r>
      <w:r w:rsidR="00A93F92" w:rsidRPr="00331560">
        <w:rPr>
          <w:rFonts w:ascii="Cambria" w:hAnsi="Cambria" w:cstheme="minorHAnsi"/>
          <w:i/>
          <w:noProof/>
          <w:lang w:val="en-US" w:eastAsia="el-GR"/>
        </w:rPr>
        <w:t>.</w:t>
      </w:r>
      <w:r w:rsidRPr="00331560">
        <w:rPr>
          <w:rFonts w:ascii="Cambria" w:hAnsi="Cambria"/>
          <w:lang w:val="en-GB" w:eastAsia="de-AT"/>
        </w:rPr>
        <w:t xml:space="preserve"> </w:t>
      </w:r>
    </w:p>
    <w:p w:rsidR="00B82D39" w:rsidRPr="00331560"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331560">
        <w:rPr>
          <w:rFonts w:ascii="Cambria" w:hAnsi="Cambria"/>
          <w:lang w:val="en-GB" w:eastAsia="de-AT"/>
        </w:rPr>
        <w:t>The content is accurate and up to date.</w:t>
      </w:r>
    </w:p>
    <w:p w:rsidR="00B82D39" w:rsidRPr="005550E7" w:rsidRDefault="00B82D39" w:rsidP="00B82D39">
      <w:pPr>
        <w:pStyle w:val="Listenabsatz"/>
        <w:autoSpaceDE w:val="0"/>
        <w:autoSpaceDN w:val="0"/>
        <w:adjustRightInd w:val="0"/>
        <w:spacing w:after="0" w:line="240" w:lineRule="auto"/>
        <w:jc w:val="both"/>
        <w:rPr>
          <w:rFonts w:ascii="Cambria" w:hAnsi="Cambria"/>
          <w:lang w:val="en-GB" w:eastAsia="de-AT"/>
        </w:rPr>
      </w:pPr>
      <w:r w:rsidRPr="005550E7">
        <w:rPr>
          <w:rFonts w:ascii="Cambria" w:hAnsi="Cambria"/>
          <w:lang w:val="en-GB" w:eastAsia="de-AT"/>
        </w:rPr>
        <w:t>Comments ……</w:t>
      </w:r>
      <w:r w:rsidRPr="001B73F9">
        <w:rPr>
          <w:rFonts w:ascii="Cambria" w:hAnsi="Cambria"/>
          <w:i/>
          <w:lang w:val="en-GB" w:eastAsia="de-AT"/>
        </w:rPr>
        <w:t xml:space="preserve">SD issue is a subject that concerns modern societies and educational systems. </w:t>
      </w:r>
      <w:r>
        <w:rPr>
          <w:rFonts w:ascii="Cambria" w:hAnsi="Cambria"/>
          <w:i/>
          <w:lang w:val="en-GB" w:eastAsia="de-AT"/>
        </w:rPr>
        <w:t>The c</w:t>
      </w:r>
      <w:r w:rsidRPr="001B73F9">
        <w:rPr>
          <w:rFonts w:ascii="Cambria" w:hAnsi="Cambria"/>
          <w:i/>
          <w:lang w:val="en-GB" w:eastAsia="de-AT"/>
        </w:rPr>
        <w:t>ontent relates to current problems. The video production is very recent (it is produced within the project)</w:t>
      </w:r>
      <w:r>
        <w:rPr>
          <w:rFonts w:ascii="Cambria" w:hAnsi="Cambria"/>
          <w:lang w:val="en-GB" w:eastAsia="de-AT"/>
        </w:rPr>
        <w:t xml:space="preserve">. </w:t>
      </w:r>
      <w:r w:rsidRPr="001B73F9">
        <w:rPr>
          <w:rFonts w:ascii="Cambria" w:hAnsi="Cambria"/>
          <w:i/>
          <w:lang w:val="en-GB" w:eastAsia="de-AT"/>
        </w:rPr>
        <w:t>There are positive answers of the trainees regarding completeness and sufficiency of content.</w:t>
      </w:r>
      <w:r>
        <w:rPr>
          <w:rFonts w:ascii="Cambria" w:hAnsi="Cambria"/>
          <w:i/>
          <w:lang w:val="en-GB" w:eastAsia="de-AT"/>
        </w:rPr>
        <w:t xml:space="preserve"> (Diagrams 1 and 3</w:t>
      </w:r>
      <w:r w:rsidR="00A93F92">
        <w:rPr>
          <w:rFonts w:ascii="Cambria" w:hAnsi="Cambria"/>
          <w:i/>
          <w:lang w:val="en-GB" w:eastAsia="de-AT"/>
        </w:rPr>
        <w:t>)</w:t>
      </w: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content is appropriate to the students’ knowledge, experience, language, ethnicity, race,</w:t>
      </w:r>
    </w:p>
    <w:p w:rsidR="00B82D39" w:rsidRPr="005550E7" w:rsidRDefault="00B82D39" w:rsidP="00B82D39">
      <w:pPr>
        <w:pStyle w:val="Listenabsatz"/>
        <w:autoSpaceDE w:val="0"/>
        <w:autoSpaceDN w:val="0"/>
        <w:adjustRightInd w:val="0"/>
        <w:spacing w:after="0" w:line="240" w:lineRule="auto"/>
        <w:jc w:val="both"/>
        <w:rPr>
          <w:rFonts w:ascii="Cambria" w:hAnsi="Cambria"/>
          <w:lang w:val="en-GB" w:eastAsia="de-AT"/>
        </w:rPr>
      </w:pPr>
      <w:proofErr w:type="gramStart"/>
      <w:r w:rsidRPr="005550E7">
        <w:rPr>
          <w:rFonts w:ascii="Cambria" w:hAnsi="Cambria"/>
          <w:lang w:val="en-GB" w:eastAsia="de-AT"/>
        </w:rPr>
        <w:t>culture</w:t>
      </w:r>
      <w:proofErr w:type="gramEnd"/>
      <w:r w:rsidRPr="005550E7">
        <w:rPr>
          <w:rFonts w:ascii="Cambria" w:hAnsi="Cambria"/>
          <w:lang w:val="en-GB" w:eastAsia="de-AT"/>
        </w:rPr>
        <w:t>, religion age, gender or other circumstances.</w:t>
      </w:r>
    </w:p>
    <w:p w:rsidR="00B82D39" w:rsidRPr="0013449E" w:rsidRDefault="00B82D39" w:rsidP="00B82D39">
      <w:pPr>
        <w:ind w:left="709"/>
        <w:jc w:val="both"/>
        <w:rPr>
          <w:rFonts w:ascii="Times New Roman" w:hAnsi="Times New Roman" w:cs="Times New Roman"/>
          <w:sz w:val="24"/>
          <w:szCs w:val="24"/>
          <w:lang w:val="en-US"/>
        </w:rPr>
      </w:pPr>
      <w:r w:rsidRPr="005550E7">
        <w:rPr>
          <w:rFonts w:ascii="Cambria" w:hAnsi="Cambria"/>
          <w:lang w:val="en-GB" w:eastAsia="de-AT"/>
        </w:rPr>
        <w:t>Comments …………</w:t>
      </w:r>
      <w:r w:rsidRPr="009B6B54">
        <w:rPr>
          <w:rFonts w:ascii="Cambria" w:hAnsi="Cambria" w:cs="Times New Roman"/>
          <w:i/>
          <w:lang w:val="en-US"/>
        </w:rPr>
        <w:t xml:space="preserve">The content of the teaching is largely matched to all the facts mentioned above. Regarding the criteria of nationality, race, culture and religion, </w:t>
      </w:r>
      <w:r>
        <w:rPr>
          <w:rFonts w:ascii="Cambria" w:hAnsi="Cambria" w:cs="Times New Roman"/>
          <w:i/>
          <w:lang w:val="en-US"/>
        </w:rPr>
        <w:t xml:space="preserve">as the trainer described, </w:t>
      </w:r>
      <w:r w:rsidRPr="009B6B54">
        <w:rPr>
          <w:rFonts w:ascii="Cambria" w:hAnsi="Cambria" w:cs="Times New Roman"/>
          <w:i/>
          <w:lang w:val="en-US"/>
        </w:rPr>
        <w:t>a negative reaction of a foreign student has been noticed. However, this reaction was blunted thanks to the help of the group and of the trainer.</w:t>
      </w:r>
    </w:p>
    <w:p w:rsidR="00B82D39" w:rsidRPr="005550E7" w:rsidRDefault="00B82D39" w:rsidP="00B82D39">
      <w:pPr>
        <w:autoSpaceDE w:val="0"/>
        <w:autoSpaceDN w:val="0"/>
        <w:adjustRightInd w:val="0"/>
        <w:spacing w:after="0" w:line="240" w:lineRule="auto"/>
        <w:rPr>
          <w:rFonts w:ascii="Cambria" w:hAnsi="Cambria"/>
          <w:b/>
          <w:lang w:val="en-GB" w:eastAsia="de-AT"/>
        </w:rPr>
      </w:pPr>
      <w:r w:rsidRPr="005550E7">
        <w:rPr>
          <w:rFonts w:ascii="Cambria" w:hAnsi="Cambria"/>
          <w:b/>
          <w:lang w:val="en-GB" w:eastAsia="de-AT"/>
        </w:rPr>
        <w:t>Pedagogy</w:t>
      </w:r>
    </w:p>
    <w:p w:rsidR="00B82D39" w:rsidRPr="00741D2E" w:rsidRDefault="00B82D39" w:rsidP="00B82D39">
      <w:pPr>
        <w:autoSpaceDE w:val="0"/>
        <w:autoSpaceDN w:val="0"/>
        <w:adjustRightInd w:val="0"/>
        <w:spacing w:after="0" w:line="240" w:lineRule="auto"/>
        <w:rPr>
          <w:rFonts w:ascii="Cambria" w:hAnsi="Cambria"/>
          <w:lang w:val="en-GB" w:eastAsia="de-AT"/>
        </w:rPr>
      </w:pP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OER provides opportunities for task analysis and solving hands-on, real-world problems.</w:t>
      </w:r>
    </w:p>
    <w:p w:rsidR="00B82D39" w:rsidRPr="0035482B" w:rsidRDefault="00B82D39" w:rsidP="00B82D39">
      <w:pPr>
        <w:pStyle w:val="Listenabsatz"/>
        <w:autoSpaceDE w:val="0"/>
        <w:autoSpaceDN w:val="0"/>
        <w:adjustRightInd w:val="0"/>
        <w:spacing w:after="0" w:line="240" w:lineRule="auto"/>
        <w:jc w:val="both"/>
        <w:rPr>
          <w:rFonts w:ascii="Cambria" w:hAnsi="Cambria"/>
          <w:i/>
          <w:lang w:val="en-GB" w:eastAsia="de-AT"/>
        </w:rPr>
      </w:pPr>
      <w:r w:rsidRPr="005550E7">
        <w:rPr>
          <w:rFonts w:ascii="Cambria" w:hAnsi="Cambria"/>
          <w:lang w:val="en-GB" w:eastAsia="de-AT"/>
        </w:rPr>
        <w:t xml:space="preserve">Comments </w:t>
      </w:r>
      <w:r>
        <w:rPr>
          <w:rFonts w:ascii="Cambria" w:hAnsi="Cambria"/>
          <w:lang w:val="en-GB" w:eastAsia="de-AT"/>
        </w:rPr>
        <w:t xml:space="preserve">              </w:t>
      </w:r>
      <w:r w:rsidRPr="0035482B">
        <w:rPr>
          <w:rFonts w:ascii="Cambria" w:hAnsi="Cambria"/>
          <w:i/>
          <w:lang w:val="en-GB" w:eastAsia="de-AT"/>
        </w:rPr>
        <w:t>Additional evidence is necessary to answer this.</w:t>
      </w: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OER’s text, images, audio and video elements and hyperlinks provide diversity in learning.</w:t>
      </w:r>
    </w:p>
    <w:p w:rsidR="00B82D39" w:rsidRPr="009B6B54" w:rsidRDefault="00B82D39" w:rsidP="00B82D39">
      <w:pPr>
        <w:pStyle w:val="Listenabsatz"/>
        <w:autoSpaceDE w:val="0"/>
        <w:autoSpaceDN w:val="0"/>
        <w:adjustRightInd w:val="0"/>
        <w:spacing w:after="0" w:line="240" w:lineRule="auto"/>
        <w:jc w:val="both"/>
        <w:rPr>
          <w:rFonts w:ascii="Cambria" w:hAnsi="Cambria"/>
          <w:lang w:val="en-GB" w:eastAsia="de-AT"/>
        </w:rPr>
      </w:pPr>
      <w:r w:rsidRPr="005550E7">
        <w:rPr>
          <w:rFonts w:ascii="Cambria" w:hAnsi="Cambria"/>
          <w:lang w:val="en-GB" w:eastAsia="de-AT"/>
        </w:rPr>
        <w:t>Comments ……</w:t>
      </w:r>
      <w:r w:rsidRPr="00B60A78">
        <w:rPr>
          <w:rFonts w:ascii="Times New Roman" w:hAnsi="Times New Roman" w:cs="Times New Roman"/>
          <w:sz w:val="24"/>
          <w:szCs w:val="24"/>
          <w:lang w:val="en-US" w:eastAsia="de-AT"/>
        </w:rPr>
        <w:t xml:space="preserve"> </w:t>
      </w:r>
      <w:r w:rsidRPr="009B6B54">
        <w:rPr>
          <w:rFonts w:ascii="Cambria" w:hAnsi="Cambria" w:cs="Times New Roman"/>
          <w:i/>
          <w:lang w:val="en-US" w:eastAsia="de-AT"/>
        </w:rPr>
        <w:t>It was quite stimulating for the trainees and it gave valuable feedback. It deals with a subject of general interest. Additionally the students who have evaluated the web-quest declared that it provides diversity in learning and awareness on the SD problem</w:t>
      </w:r>
      <w:r w:rsidRPr="009B6B54">
        <w:rPr>
          <w:rFonts w:ascii="Cambria" w:hAnsi="Cambria"/>
          <w:lang w:val="en-GB" w:eastAsia="de-AT"/>
        </w:rPr>
        <w:t>.</w:t>
      </w:r>
    </w:p>
    <w:p w:rsidR="00B82D39" w:rsidRPr="005550E7"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5550E7">
        <w:rPr>
          <w:rFonts w:ascii="Cambria" w:hAnsi="Cambria"/>
          <w:lang w:val="en-GB" w:eastAsia="de-AT"/>
        </w:rPr>
        <w:t>The instructional design focuses on the key aspects of the learning and lacks distracting features.</w:t>
      </w:r>
    </w:p>
    <w:p w:rsidR="00B82D39" w:rsidRPr="009B6B54" w:rsidRDefault="00B82D39" w:rsidP="00B82D39">
      <w:pPr>
        <w:autoSpaceDE w:val="0"/>
        <w:autoSpaceDN w:val="0"/>
        <w:adjustRightInd w:val="0"/>
        <w:spacing w:after="0" w:line="240" w:lineRule="auto"/>
        <w:ind w:left="709"/>
        <w:jc w:val="both"/>
        <w:rPr>
          <w:rFonts w:ascii="Cambria" w:hAnsi="Cambria"/>
          <w:lang w:val="en-GB" w:eastAsia="de-AT"/>
        </w:rPr>
      </w:pPr>
      <w:r w:rsidRPr="009B6B54">
        <w:rPr>
          <w:rFonts w:ascii="Cambria" w:hAnsi="Cambria"/>
          <w:lang w:val="en-GB" w:eastAsia="de-AT"/>
        </w:rPr>
        <w:t>Comments ……………</w:t>
      </w:r>
      <w:r w:rsidRPr="009B6B54">
        <w:rPr>
          <w:rFonts w:ascii="Cambria" w:hAnsi="Cambria"/>
          <w:i/>
          <w:lang w:val="en-GB" w:eastAsia="de-AT"/>
        </w:rPr>
        <w:t>It is clear regarding content and goals and it lacks distracting fe</w:t>
      </w:r>
      <w:r>
        <w:rPr>
          <w:rFonts w:ascii="Cambria" w:hAnsi="Cambria"/>
          <w:i/>
          <w:lang w:val="en-GB" w:eastAsia="de-AT"/>
        </w:rPr>
        <w:t>atures but maybe to the extreme</w:t>
      </w:r>
      <w:r w:rsidRPr="009B6B54">
        <w:rPr>
          <w:rFonts w:ascii="Cambria" w:hAnsi="Cambria"/>
          <w:i/>
          <w:lang w:val="en-GB" w:eastAsia="de-AT"/>
        </w:rPr>
        <w:t xml:space="preserve"> (some students who evaluated the web-quest would prefer it more attractive</w:t>
      </w:r>
      <w:r>
        <w:rPr>
          <w:rFonts w:ascii="Cambria" w:hAnsi="Cambria"/>
          <w:i/>
          <w:lang w:val="en-GB" w:eastAsia="de-AT"/>
        </w:rPr>
        <w:t>,</w:t>
      </w:r>
      <w:r w:rsidRPr="009B6B54">
        <w:rPr>
          <w:rFonts w:ascii="Cambria" w:hAnsi="Cambria"/>
          <w:i/>
          <w:lang w:val="en-GB" w:eastAsia="de-AT"/>
        </w:rPr>
        <w:t xml:space="preserve"> for instance more images)</w:t>
      </w:r>
    </w:p>
    <w:p w:rsidR="00B82D39" w:rsidRPr="00E728EE"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E728EE">
        <w:rPr>
          <w:rFonts w:ascii="Cambria" w:hAnsi="Cambria"/>
          <w:lang w:val="en-GB" w:eastAsia="de-AT"/>
        </w:rPr>
        <w:t>The OER enables the transfer of the new knowledge and skills to different tasks, problems or</w:t>
      </w:r>
      <w:r w:rsidR="00E728EE">
        <w:rPr>
          <w:rFonts w:ascii="Cambria" w:hAnsi="Cambria"/>
          <w:lang w:val="en-GB" w:eastAsia="de-AT"/>
        </w:rPr>
        <w:t xml:space="preserve"> </w:t>
      </w:r>
      <w:r w:rsidRPr="00E728EE">
        <w:rPr>
          <w:rFonts w:ascii="Cambria" w:hAnsi="Cambria"/>
          <w:lang w:val="en-GB" w:eastAsia="de-AT"/>
        </w:rPr>
        <w:t>contexts.</w:t>
      </w:r>
    </w:p>
    <w:p w:rsidR="00B82D39" w:rsidRDefault="00B82D39" w:rsidP="00B82D39">
      <w:pPr>
        <w:pStyle w:val="Listenabsatz"/>
        <w:autoSpaceDE w:val="0"/>
        <w:autoSpaceDN w:val="0"/>
        <w:adjustRightInd w:val="0"/>
        <w:spacing w:after="0" w:line="240" w:lineRule="auto"/>
        <w:jc w:val="both"/>
        <w:rPr>
          <w:rFonts w:ascii="Cambria" w:hAnsi="Cambria"/>
          <w:lang w:val="en-GB" w:eastAsia="de-AT"/>
        </w:rPr>
      </w:pPr>
      <w:r w:rsidRPr="005550E7">
        <w:rPr>
          <w:rFonts w:ascii="Cambria" w:hAnsi="Cambria"/>
          <w:lang w:val="en-GB" w:eastAsia="de-AT"/>
        </w:rPr>
        <w:lastRenderedPageBreak/>
        <w:t>Comments …………</w:t>
      </w:r>
      <w:r w:rsidRPr="0017045A">
        <w:rPr>
          <w:rFonts w:ascii="Cambria" w:hAnsi="Cambria"/>
          <w:i/>
          <w:lang w:val="en-GB" w:eastAsia="de-AT"/>
        </w:rPr>
        <w:t xml:space="preserve">It clearly provides important knowledge. We don’t have enough evidence </w:t>
      </w:r>
      <w:r>
        <w:rPr>
          <w:rFonts w:ascii="Cambria" w:hAnsi="Cambria"/>
          <w:i/>
          <w:lang w:val="en-GB" w:eastAsia="de-AT"/>
        </w:rPr>
        <w:t>regarding</w:t>
      </w:r>
      <w:r w:rsidRPr="0017045A">
        <w:rPr>
          <w:rFonts w:ascii="Cambria" w:hAnsi="Cambria"/>
          <w:i/>
          <w:lang w:val="en-GB" w:eastAsia="de-AT"/>
        </w:rPr>
        <w:t xml:space="preserve"> knowledge transfer.</w:t>
      </w:r>
    </w:p>
    <w:p w:rsidR="00B82D39" w:rsidRPr="00E728EE" w:rsidRDefault="00B82D39" w:rsidP="00B82D39">
      <w:pPr>
        <w:pStyle w:val="Listenabsatz"/>
        <w:numPr>
          <w:ilvl w:val="0"/>
          <w:numId w:val="34"/>
        </w:numPr>
        <w:autoSpaceDE w:val="0"/>
        <w:autoSpaceDN w:val="0"/>
        <w:adjustRightInd w:val="0"/>
        <w:spacing w:after="0" w:line="240" w:lineRule="auto"/>
        <w:ind w:hanging="720"/>
        <w:jc w:val="both"/>
        <w:rPr>
          <w:rFonts w:ascii="Cambria" w:hAnsi="Cambria"/>
          <w:lang w:val="en-GB" w:eastAsia="de-AT"/>
        </w:rPr>
      </w:pPr>
      <w:r w:rsidRPr="00E728EE">
        <w:rPr>
          <w:rFonts w:ascii="Cambria" w:hAnsi="Cambria"/>
          <w:lang w:val="en-GB" w:eastAsia="de-AT"/>
        </w:rPr>
        <w:t>The OER enables the students to consolidate their learning or construct personal meaning</w:t>
      </w:r>
      <w:r w:rsidR="00E728EE">
        <w:rPr>
          <w:rFonts w:ascii="Cambria" w:hAnsi="Cambria"/>
          <w:lang w:val="en-GB" w:eastAsia="de-AT"/>
        </w:rPr>
        <w:t xml:space="preserve"> </w:t>
      </w:r>
      <w:r w:rsidRPr="00E728EE">
        <w:rPr>
          <w:rFonts w:ascii="Cambria" w:hAnsi="Cambria"/>
          <w:lang w:val="en-GB" w:eastAsia="de-AT"/>
        </w:rPr>
        <w:t>through reflection, discussion, demonstration of new knowledge or skills, etc.</w:t>
      </w:r>
    </w:p>
    <w:p w:rsidR="00B82D39" w:rsidRPr="00E03F73" w:rsidRDefault="00B82D39" w:rsidP="00B82D39">
      <w:pPr>
        <w:spacing w:before="120" w:after="0"/>
        <w:ind w:left="709"/>
        <w:contextualSpacing/>
        <w:jc w:val="both"/>
        <w:rPr>
          <w:rFonts w:ascii="Cambria" w:hAnsi="Cambria" w:cs="Times New Roman"/>
          <w:i/>
          <w:lang w:val="en-US"/>
        </w:rPr>
      </w:pPr>
      <w:r w:rsidRPr="005550E7">
        <w:rPr>
          <w:rFonts w:ascii="Cambria" w:hAnsi="Cambria"/>
          <w:lang w:val="en-GB" w:eastAsia="de-AT"/>
        </w:rPr>
        <w:t>Comments …………</w:t>
      </w:r>
      <w:r w:rsidRPr="0017045A">
        <w:rPr>
          <w:rFonts w:ascii="Times New Roman" w:hAnsi="Times New Roman" w:cs="Times New Roman"/>
          <w:sz w:val="24"/>
          <w:szCs w:val="24"/>
          <w:lang w:val="en-US"/>
        </w:rPr>
        <w:t xml:space="preserve"> </w:t>
      </w:r>
      <w:r w:rsidRPr="00E03F73">
        <w:rPr>
          <w:rFonts w:ascii="Cambria" w:hAnsi="Cambria" w:cs="Times New Roman"/>
          <w:i/>
          <w:lang w:val="en-US"/>
        </w:rPr>
        <w:t>It supports cooperative and interactive learning, through sharing ideas, exchanging views and arguments, interacting with peers, and presenting their work to the classroom. Additionally according to the trainer: “through this procedure some apprentices contested their prior stereotypic perceptions”</w:t>
      </w:r>
    </w:p>
    <w:p w:rsidR="007210E3" w:rsidRPr="007210E3" w:rsidRDefault="007210E3" w:rsidP="00C12F5E">
      <w:pPr>
        <w:pStyle w:val="Listenabsatz"/>
        <w:tabs>
          <w:tab w:val="left" w:pos="1380"/>
        </w:tabs>
        <w:spacing w:after="0" w:line="240" w:lineRule="auto"/>
        <w:ind w:left="0"/>
        <w:contextualSpacing w:val="0"/>
        <w:jc w:val="center"/>
        <w:rPr>
          <w:rFonts w:ascii="Cambria" w:hAnsi="Cambria"/>
          <w:lang w:val="en-GB"/>
        </w:rPr>
      </w:pPr>
    </w:p>
    <w:sectPr w:rsidR="007210E3" w:rsidRPr="007210E3" w:rsidSect="00701B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103" w:rsidRDefault="00734103" w:rsidP="00701BF8">
      <w:pPr>
        <w:spacing w:after="0" w:line="240" w:lineRule="auto"/>
      </w:pPr>
      <w:r>
        <w:separator/>
      </w:r>
    </w:p>
  </w:endnote>
  <w:endnote w:type="continuationSeparator" w:id="0">
    <w:p w:rsidR="00734103" w:rsidRDefault="00734103" w:rsidP="0070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4" w:rsidRDefault="00E732A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4" w:rsidRDefault="00E732A4" w:rsidP="00E732A4">
    <w:pPr>
      <w:rPr>
        <w:sz w:val="4"/>
        <w:szCs w:val="4"/>
      </w:rPr>
    </w:pPr>
  </w:p>
  <w:tbl>
    <w:tblPr>
      <w:tblStyle w:val="Tabellengitternetz"/>
      <w:tblW w:w="9493" w:type="dxa"/>
      <w:tblInd w:w="-147" w:type="dxa"/>
      <w:tblLook w:val="04A0"/>
    </w:tblPr>
    <w:tblGrid>
      <w:gridCol w:w="1926"/>
      <w:gridCol w:w="7567"/>
    </w:tblGrid>
    <w:tr w:rsidR="00E732A4" w:rsidRPr="006108FD" w:rsidTr="008812C9">
      <w:tc>
        <w:tcPr>
          <w:tcW w:w="1926" w:type="dxa"/>
          <w:shd w:val="clear" w:color="auto" w:fill="auto"/>
        </w:tcPr>
        <w:p w:rsidR="00E732A4" w:rsidRDefault="00E732A4" w:rsidP="008812C9">
          <w:pPr>
            <w:pStyle w:val="Fuzeile"/>
            <w:spacing w:line="276" w:lineRule="auto"/>
          </w:pPr>
          <w:r>
            <w:rPr>
              <w:noProof/>
              <w:lang w:eastAsia="de-DE"/>
            </w:rPr>
            <w:drawing>
              <wp:inline distT="0" distB="0" distL="0" distR="0">
                <wp:extent cx="1080135" cy="380365"/>
                <wp:effectExtent l="0" t="0" r="0" b="0"/>
                <wp:docPr id="15"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6" w:type="dxa"/>
          <w:shd w:val="clear" w:color="auto" w:fill="auto"/>
        </w:tcPr>
        <w:p w:rsidR="00E732A4" w:rsidRPr="00695E91" w:rsidRDefault="00E732A4" w:rsidP="008812C9">
          <w:pPr>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E732A4" w:rsidRPr="006108FD" w:rsidTr="008812C9">
      <w:tc>
        <w:tcPr>
          <w:tcW w:w="9492" w:type="dxa"/>
          <w:gridSpan w:val="2"/>
          <w:shd w:val="clear" w:color="auto" w:fill="auto"/>
        </w:tcPr>
        <w:p w:rsidR="00E732A4" w:rsidRPr="00695E91" w:rsidRDefault="00E732A4" w:rsidP="008812C9">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5A57A2" w:rsidRPr="00E732A4" w:rsidRDefault="005A57A2" w:rsidP="00E732A4">
    <w:pPr>
      <w:pStyle w:val="Fuzeil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4" w:rsidRDefault="00E732A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103" w:rsidRDefault="00734103" w:rsidP="00701BF8">
      <w:pPr>
        <w:spacing w:after="0" w:line="240" w:lineRule="auto"/>
      </w:pPr>
      <w:r>
        <w:separator/>
      </w:r>
    </w:p>
  </w:footnote>
  <w:footnote w:type="continuationSeparator" w:id="0">
    <w:p w:rsidR="00734103" w:rsidRDefault="00734103" w:rsidP="00701BF8">
      <w:pPr>
        <w:spacing w:after="0" w:line="240" w:lineRule="auto"/>
      </w:pPr>
      <w:r>
        <w:continuationSeparator/>
      </w:r>
    </w:p>
  </w:footnote>
  <w:footnote w:id="1">
    <w:p w:rsidR="00B82D39" w:rsidRPr="00A4418A" w:rsidRDefault="00B82D39" w:rsidP="00B82D39">
      <w:pPr>
        <w:pStyle w:val="Funotentext"/>
        <w:jc w:val="both"/>
        <w:rPr>
          <w:lang w:val="en-US"/>
        </w:rPr>
      </w:pPr>
      <w:r>
        <w:rPr>
          <w:rStyle w:val="Funotenzeichen"/>
        </w:rPr>
        <w:footnoteRef/>
      </w:r>
      <w:r>
        <w:rPr>
          <w:lang w:val="en-US"/>
        </w:rPr>
        <w:t xml:space="preserve">Jung, Sasaki, </w:t>
      </w:r>
      <w:proofErr w:type="spellStart"/>
      <w:r>
        <w:rPr>
          <w:lang w:val="en-US"/>
        </w:rPr>
        <w:t>Latchem</w:t>
      </w:r>
      <w:proofErr w:type="spellEnd"/>
      <w:r>
        <w:rPr>
          <w:lang w:val="en-US"/>
        </w:rPr>
        <w:t xml:space="preserve"> (2016), </w:t>
      </w:r>
      <w:proofErr w:type="gramStart"/>
      <w:r>
        <w:rPr>
          <w:lang w:val="en-US"/>
        </w:rPr>
        <w:t>A</w:t>
      </w:r>
      <w:proofErr w:type="gramEnd"/>
      <w:r>
        <w:rPr>
          <w:lang w:val="en-US"/>
        </w:rPr>
        <w:t xml:space="preserve"> framework for assessing fitness for purpose in open educational resources. </w:t>
      </w:r>
      <w:proofErr w:type="gramStart"/>
      <w:r>
        <w:rPr>
          <w:lang w:val="en-US"/>
        </w:rPr>
        <w:t xml:space="preserve">International Journal of Technology in Higher </w:t>
      </w:r>
      <w:proofErr w:type="spellStart"/>
      <w:r>
        <w:rPr>
          <w:lang w:val="en-US"/>
        </w:rPr>
        <w:t>Edication.Springer</w:t>
      </w:r>
      <w:proofErr w:type="spellEnd"/>
      <w:r>
        <w:rPr>
          <w:lang w:val="en-US"/>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4" w:rsidRDefault="00E732A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A2" w:rsidRDefault="0057327A" w:rsidP="007E4BBB">
    <w:pPr>
      <w:pStyle w:val="Kopfzeile"/>
      <w:tabs>
        <w:tab w:val="clear" w:pos="4536"/>
        <w:tab w:val="clear" w:pos="9072"/>
        <w:tab w:val="right" w:pos="9638"/>
      </w:tabs>
    </w:pPr>
    <w:sdt>
      <w:sdtPr>
        <w:id w:val="-1213573557"/>
        <w:docPartObj>
          <w:docPartGallery w:val="Page Numbers (Margins)"/>
          <w:docPartUnique/>
        </w:docPartObj>
      </w:sdtPr>
      <w:sdtContent>
        <w:r w:rsidRPr="0057327A">
          <w:rPr>
            <w:noProof/>
            <w:lang w:val="el-GR" w:eastAsia="el-GR"/>
          </w:rPr>
          <w:pict>
            <v:rect id="Rechteck 5" o:spid="_x0000_s4097" style="position:absolute;margin-left:42.7pt;margin-top:0;width:44.9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iM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man0P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" o:allowincell="f" stroked="f">
              <v:textbox>
                <w:txbxContent>
                  <w:p w:rsidR="005A57A2" w:rsidRDefault="0057327A">
                    <w:pPr>
                      <w:pBdr>
                        <w:bottom w:val="single" w:sz="4" w:space="1" w:color="auto"/>
                      </w:pBdr>
                    </w:pPr>
                    <w:r>
                      <w:fldChar w:fldCharType="begin"/>
                    </w:r>
                    <w:r w:rsidR="005A57A2">
                      <w:instrText>PAGE   \* MERGEFORMAT</w:instrText>
                    </w:r>
                    <w:r>
                      <w:fldChar w:fldCharType="separate"/>
                    </w:r>
                    <w:r w:rsidR="00E732A4">
                      <w:rPr>
                        <w:noProof/>
                      </w:rPr>
                      <w:t>5</w:t>
                    </w:r>
                    <w:r>
                      <w:fldChar w:fldCharType="end"/>
                    </w:r>
                  </w:p>
                </w:txbxContent>
              </v:textbox>
              <w10:wrap anchorx="margin" anchory="margin"/>
            </v:rect>
          </w:pict>
        </w:r>
      </w:sdtContent>
    </w:sdt>
    <w:r w:rsidR="00370A35">
      <w:t xml:space="preserve">                         </w:t>
    </w:r>
    <w:r w:rsidR="00370A35" w:rsidRPr="00370A35">
      <w:rPr>
        <w:noProof/>
        <w:lang w:val="de-DE" w:eastAsia="de-DE"/>
      </w:rPr>
      <w:drawing>
        <wp:inline distT="0" distB="0" distL="0" distR="0">
          <wp:extent cx="712470" cy="487604"/>
          <wp:effectExtent l="19050" t="0" r="0" b="0"/>
          <wp:docPr id="2" name="Picture 2" descr="C:\Users\Λεωνίδας\AppData\Local\Microsoft\Windows\Temporary Internet Files\Content.Outlook\VOBCRYHM\logo asp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εωνίδας\AppData\Local\Microsoft\Windows\Temporary Internet Files\Content.Outlook\VOBCRYHM\logo aspaite.jpg"/>
                  <pic:cNvPicPr>
                    <a:picLocks noChangeAspect="1" noChangeArrowheads="1"/>
                  </pic:cNvPicPr>
                </pic:nvPicPr>
                <pic:blipFill>
                  <a:blip r:embed="rId1"/>
                  <a:srcRect/>
                  <a:stretch>
                    <a:fillRect/>
                  </a:stretch>
                </pic:blipFill>
                <pic:spPr bwMode="auto">
                  <a:xfrm>
                    <a:off x="0" y="0"/>
                    <a:ext cx="722121" cy="494209"/>
                  </a:xfrm>
                  <a:prstGeom prst="rect">
                    <a:avLst/>
                  </a:prstGeom>
                  <a:noFill/>
                  <a:ln w="9525">
                    <a:noFill/>
                    <a:miter lim="800000"/>
                    <a:headEnd/>
                    <a:tailEnd/>
                  </a:ln>
                </pic:spPr>
              </pic:pic>
            </a:graphicData>
          </a:graphic>
        </wp:inline>
      </w:drawing>
    </w:r>
    <w:r w:rsidR="00370A35">
      <w:t xml:space="preserve">                           </w:t>
    </w:r>
    <w:r w:rsidR="00370A35" w:rsidRPr="00370A35">
      <w:rPr>
        <w:noProof/>
        <w:lang w:val="de-DE" w:eastAsia="de-DE"/>
      </w:rPr>
      <w:drawing>
        <wp:inline distT="0" distB="0" distL="0" distR="0">
          <wp:extent cx="914400" cy="542925"/>
          <wp:effectExtent l="0" t="0" r="0" b="9525"/>
          <wp:docPr id="3"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4" w:rsidRDefault="00E732A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7127D0"/>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1641ACF"/>
    <w:multiLevelType w:val="hybridMultilevel"/>
    <w:tmpl w:val="C4EC0A5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nsid w:val="020B1D20"/>
    <w:multiLevelType w:val="hybridMultilevel"/>
    <w:tmpl w:val="17BE315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nsid w:val="02120E43"/>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091642BE"/>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nsid w:val="0D287C0A"/>
    <w:multiLevelType w:val="hybridMultilevel"/>
    <w:tmpl w:val="E1D2F452"/>
    <w:lvl w:ilvl="0" w:tplc="CCC0669C">
      <w:numFmt w:val="bullet"/>
      <w:lvlText w:val=""/>
      <w:lvlJc w:val="left"/>
      <w:pPr>
        <w:ind w:left="1077" w:hanging="360"/>
      </w:pPr>
      <w:rPr>
        <w:rFonts w:ascii="Wingdings" w:eastAsia="Calibri" w:hAnsi="Wingdings" w:cs="Times New Roman"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7">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587FE1"/>
    <w:multiLevelType w:val="hybridMultilevel"/>
    <w:tmpl w:val="4D202FE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3C2916"/>
    <w:multiLevelType w:val="hybridMultilevel"/>
    <w:tmpl w:val="37320A3A"/>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CCC0669C">
      <w:numFmt w:val="bullet"/>
      <w:lvlText w:val=""/>
      <w:lvlJc w:val="left"/>
      <w:pPr>
        <w:ind w:left="1800" w:hanging="180"/>
      </w:pPr>
      <w:rPr>
        <w:rFonts w:ascii="Wingdings" w:eastAsia="Calibri" w:hAnsi="Wingdings" w:cs="Times New Roman" w:hint="default"/>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nsid w:val="33C41B0F"/>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CA5448E"/>
    <w:multiLevelType w:val="multilevel"/>
    <w:tmpl w:val="6ACCB508"/>
    <w:lvl w:ilvl="0">
      <w:start w:val="1"/>
      <w:numFmt w:val="decimal"/>
      <w:lvlText w:val="%1"/>
      <w:lvlJc w:val="left"/>
      <w:pPr>
        <w:ind w:left="360" w:hanging="360"/>
      </w:pPr>
      <w:rPr>
        <w:rFonts w:ascii="Calibri" w:hAnsi="Calibri" w:cs="Calibri" w:hint="default"/>
      </w:rPr>
    </w:lvl>
    <w:lvl w:ilvl="1">
      <w:start w:val="3"/>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400" w:hanging="108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920" w:hanging="144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080" w:hanging="1440"/>
      </w:pPr>
      <w:rPr>
        <w:rFonts w:ascii="Calibri" w:hAnsi="Calibri" w:cs="Calibri" w:hint="default"/>
      </w:rPr>
    </w:lvl>
  </w:abstractNum>
  <w:abstractNum w:abstractNumId="17">
    <w:nsid w:val="42811A8F"/>
    <w:multiLevelType w:val="hybridMultilevel"/>
    <w:tmpl w:val="339C336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nsid w:val="432F1F8C"/>
    <w:multiLevelType w:val="multilevel"/>
    <w:tmpl w:val="D2DAA03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9EE756C"/>
    <w:multiLevelType w:val="hybridMultilevel"/>
    <w:tmpl w:val="A2343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0631BD"/>
    <w:multiLevelType w:val="hybridMultilevel"/>
    <w:tmpl w:val="B546D6F4"/>
    <w:lvl w:ilvl="0" w:tplc="CCC0669C">
      <w:numFmt w:val="bullet"/>
      <w:lvlText w:val=""/>
      <w:lvlJc w:val="left"/>
      <w:pPr>
        <w:ind w:left="1080" w:hanging="360"/>
      </w:pPr>
      <w:rPr>
        <w:rFonts w:ascii="Wingdings" w:eastAsia="Calibri"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2961BD4"/>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D1FB4"/>
    <w:multiLevelType w:val="multilevel"/>
    <w:tmpl w:val="0A12D2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035148F"/>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6">
    <w:nsid w:val="6765608B"/>
    <w:multiLevelType w:val="hybridMultilevel"/>
    <w:tmpl w:val="8E9694B8"/>
    <w:lvl w:ilvl="0" w:tplc="E00245E0">
      <w:start w:val="1"/>
      <w:numFmt w:val="decimal"/>
      <w:lvlText w:val="%1."/>
      <w:lvlJc w:val="left"/>
      <w:pPr>
        <w:ind w:left="1068" w:hanging="360"/>
      </w:pPr>
      <w:rPr>
        <w:b/>
        <w:color w:val="auto"/>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7">
    <w:nsid w:val="72987694"/>
    <w:multiLevelType w:val="hybridMultilevel"/>
    <w:tmpl w:val="D41A8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2541A"/>
    <w:multiLevelType w:val="hybridMultilevel"/>
    <w:tmpl w:val="794857F0"/>
    <w:lvl w:ilvl="0" w:tplc="04080019">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A945661"/>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456B9B"/>
    <w:multiLevelType w:val="hybridMultilevel"/>
    <w:tmpl w:val="4778223C"/>
    <w:lvl w:ilvl="0" w:tplc="75DC1002">
      <w:start w:val="3"/>
      <w:numFmt w:val="bullet"/>
      <w:lvlText w:val=""/>
      <w:lvlJc w:val="left"/>
      <w:pPr>
        <w:ind w:left="360" w:hanging="360"/>
      </w:pPr>
      <w:rPr>
        <w:rFonts w:ascii="Wingdings" w:eastAsiaTheme="minorHAnsi" w:hAnsi="Wingdings" w:cstheme="minorBidi"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F344AEF"/>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7"/>
  </w:num>
  <w:num w:numId="3">
    <w:abstractNumId w:val="21"/>
  </w:num>
  <w:num w:numId="4">
    <w:abstractNumId w:val="15"/>
  </w:num>
  <w:num w:numId="5">
    <w:abstractNumId w:val="11"/>
  </w:num>
  <w:num w:numId="6">
    <w:abstractNumId w:val="22"/>
  </w:num>
  <w:num w:numId="7">
    <w:abstractNumId w:val="30"/>
  </w:num>
  <w:num w:numId="8">
    <w:abstractNumId w:val="12"/>
  </w:num>
  <w:num w:numId="9">
    <w:abstractNumId w:val="8"/>
  </w:num>
  <w:num w:numId="10">
    <w:abstractNumId w:val="10"/>
  </w:num>
  <w:num w:numId="11">
    <w:abstractNumId w:val="14"/>
  </w:num>
  <w:num w:numId="12">
    <w:abstractNumId w:val="23"/>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31"/>
  </w:num>
  <w:num w:numId="21">
    <w:abstractNumId w:val="2"/>
  </w:num>
  <w:num w:numId="22">
    <w:abstractNumId w:val="25"/>
  </w:num>
  <w:num w:numId="23">
    <w:abstractNumId w:val="4"/>
  </w:num>
  <w:num w:numId="24">
    <w:abstractNumId w:val="17"/>
  </w:num>
  <w:num w:numId="25">
    <w:abstractNumId w:val="5"/>
  </w:num>
  <w:num w:numId="26">
    <w:abstractNumId w:val="1"/>
  </w:num>
  <w:num w:numId="27">
    <w:abstractNumId w:val="32"/>
  </w:num>
  <w:num w:numId="28">
    <w:abstractNumId w:val="24"/>
  </w:num>
  <w:num w:numId="29">
    <w:abstractNumId w:val="28"/>
  </w:num>
  <w:num w:numId="30">
    <w:abstractNumId w:val="9"/>
  </w:num>
  <w:num w:numId="31">
    <w:abstractNumId w:val="13"/>
  </w:num>
  <w:num w:numId="32">
    <w:abstractNumId w:val="6"/>
  </w:num>
  <w:num w:numId="33">
    <w:abstractNumId w:val="27"/>
  </w:num>
  <w:num w:numId="34">
    <w:abstractNumId w:val="19"/>
  </w:num>
  <w:num w:numId="35">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701BF8"/>
    <w:rsid w:val="000041B7"/>
    <w:rsid w:val="00025268"/>
    <w:rsid w:val="00026D16"/>
    <w:rsid w:val="00027FAD"/>
    <w:rsid w:val="00033AC9"/>
    <w:rsid w:val="00034346"/>
    <w:rsid w:val="000378C2"/>
    <w:rsid w:val="00045C8D"/>
    <w:rsid w:val="00046CA9"/>
    <w:rsid w:val="00061C9A"/>
    <w:rsid w:val="0006265E"/>
    <w:rsid w:val="00071BE3"/>
    <w:rsid w:val="00075CA0"/>
    <w:rsid w:val="00086462"/>
    <w:rsid w:val="000900DF"/>
    <w:rsid w:val="000A307B"/>
    <w:rsid w:val="000A3F79"/>
    <w:rsid w:val="000A7546"/>
    <w:rsid w:val="000A76F4"/>
    <w:rsid w:val="000B7E8A"/>
    <w:rsid w:val="000C7849"/>
    <w:rsid w:val="000D7F47"/>
    <w:rsid w:val="000F01B1"/>
    <w:rsid w:val="00105EC9"/>
    <w:rsid w:val="00111CDE"/>
    <w:rsid w:val="00114E91"/>
    <w:rsid w:val="00121E66"/>
    <w:rsid w:val="001238E9"/>
    <w:rsid w:val="00124F85"/>
    <w:rsid w:val="00125C17"/>
    <w:rsid w:val="00131EC2"/>
    <w:rsid w:val="00134F58"/>
    <w:rsid w:val="001426A4"/>
    <w:rsid w:val="00142F8D"/>
    <w:rsid w:val="00146179"/>
    <w:rsid w:val="00150CE2"/>
    <w:rsid w:val="00162B04"/>
    <w:rsid w:val="00173449"/>
    <w:rsid w:val="00197DFD"/>
    <w:rsid w:val="001A2865"/>
    <w:rsid w:val="001C54F7"/>
    <w:rsid w:val="001D21F8"/>
    <w:rsid w:val="001F15CB"/>
    <w:rsid w:val="001F3C33"/>
    <w:rsid w:val="001F5D92"/>
    <w:rsid w:val="001F61B8"/>
    <w:rsid w:val="00201341"/>
    <w:rsid w:val="00202E78"/>
    <w:rsid w:val="0020358C"/>
    <w:rsid w:val="00205D0E"/>
    <w:rsid w:val="00212E61"/>
    <w:rsid w:val="002221EB"/>
    <w:rsid w:val="00222D7A"/>
    <w:rsid w:val="0022447B"/>
    <w:rsid w:val="00224A86"/>
    <w:rsid w:val="00227086"/>
    <w:rsid w:val="00241093"/>
    <w:rsid w:val="00241B73"/>
    <w:rsid w:val="002775A2"/>
    <w:rsid w:val="00291440"/>
    <w:rsid w:val="00295BAC"/>
    <w:rsid w:val="002B0F7E"/>
    <w:rsid w:val="002B21E8"/>
    <w:rsid w:val="002B505B"/>
    <w:rsid w:val="002C71F9"/>
    <w:rsid w:val="002C7CCC"/>
    <w:rsid w:val="002D22DB"/>
    <w:rsid w:val="002D6FE4"/>
    <w:rsid w:val="002E1751"/>
    <w:rsid w:val="002E24C2"/>
    <w:rsid w:val="002F23A0"/>
    <w:rsid w:val="002F2506"/>
    <w:rsid w:val="002F6692"/>
    <w:rsid w:val="00302875"/>
    <w:rsid w:val="00322E3D"/>
    <w:rsid w:val="00331130"/>
    <w:rsid w:val="00331560"/>
    <w:rsid w:val="00331C47"/>
    <w:rsid w:val="0034042F"/>
    <w:rsid w:val="00341A5E"/>
    <w:rsid w:val="00352130"/>
    <w:rsid w:val="00354703"/>
    <w:rsid w:val="00363424"/>
    <w:rsid w:val="00370A35"/>
    <w:rsid w:val="00374DF0"/>
    <w:rsid w:val="003761A4"/>
    <w:rsid w:val="00380892"/>
    <w:rsid w:val="00395F11"/>
    <w:rsid w:val="003A1607"/>
    <w:rsid w:val="003A38B2"/>
    <w:rsid w:val="003A3B17"/>
    <w:rsid w:val="003A6DDA"/>
    <w:rsid w:val="003B1139"/>
    <w:rsid w:val="003B43F5"/>
    <w:rsid w:val="003C180A"/>
    <w:rsid w:val="003D0D23"/>
    <w:rsid w:val="003E3275"/>
    <w:rsid w:val="003E3279"/>
    <w:rsid w:val="003E40F5"/>
    <w:rsid w:val="003E7EDA"/>
    <w:rsid w:val="003F512A"/>
    <w:rsid w:val="003F5B99"/>
    <w:rsid w:val="003F7ACC"/>
    <w:rsid w:val="004019D3"/>
    <w:rsid w:val="004100AF"/>
    <w:rsid w:val="0042161A"/>
    <w:rsid w:val="00440CFD"/>
    <w:rsid w:val="00444FBD"/>
    <w:rsid w:val="0044530F"/>
    <w:rsid w:val="004547C9"/>
    <w:rsid w:val="00462937"/>
    <w:rsid w:val="004634AB"/>
    <w:rsid w:val="00465A6C"/>
    <w:rsid w:val="00467D6A"/>
    <w:rsid w:val="00490641"/>
    <w:rsid w:val="0049774E"/>
    <w:rsid w:val="004A05CF"/>
    <w:rsid w:val="004B131C"/>
    <w:rsid w:val="004B6518"/>
    <w:rsid w:val="004C04E4"/>
    <w:rsid w:val="004D4B9B"/>
    <w:rsid w:val="004D50E8"/>
    <w:rsid w:val="004D7981"/>
    <w:rsid w:val="004E0F20"/>
    <w:rsid w:val="004E1EA7"/>
    <w:rsid w:val="00501005"/>
    <w:rsid w:val="005103A3"/>
    <w:rsid w:val="00516227"/>
    <w:rsid w:val="005173AA"/>
    <w:rsid w:val="00517B0A"/>
    <w:rsid w:val="00524D80"/>
    <w:rsid w:val="00531064"/>
    <w:rsid w:val="005379AF"/>
    <w:rsid w:val="00540A2D"/>
    <w:rsid w:val="0054156F"/>
    <w:rsid w:val="005446F9"/>
    <w:rsid w:val="00545BFB"/>
    <w:rsid w:val="00545C83"/>
    <w:rsid w:val="00553744"/>
    <w:rsid w:val="00554B98"/>
    <w:rsid w:val="005550E7"/>
    <w:rsid w:val="00555F6D"/>
    <w:rsid w:val="005677FD"/>
    <w:rsid w:val="005729C7"/>
    <w:rsid w:val="0057327A"/>
    <w:rsid w:val="00580DD7"/>
    <w:rsid w:val="005853F2"/>
    <w:rsid w:val="00587D65"/>
    <w:rsid w:val="005917F1"/>
    <w:rsid w:val="005A00C3"/>
    <w:rsid w:val="005A57A2"/>
    <w:rsid w:val="005C137E"/>
    <w:rsid w:val="005C4FE4"/>
    <w:rsid w:val="005D06A0"/>
    <w:rsid w:val="005D3839"/>
    <w:rsid w:val="005D69FB"/>
    <w:rsid w:val="005E04F5"/>
    <w:rsid w:val="005E4BA4"/>
    <w:rsid w:val="005E538E"/>
    <w:rsid w:val="00600E05"/>
    <w:rsid w:val="006052F7"/>
    <w:rsid w:val="00610D61"/>
    <w:rsid w:val="00610EF5"/>
    <w:rsid w:val="00617CAA"/>
    <w:rsid w:val="00630A69"/>
    <w:rsid w:val="00636331"/>
    <w:rsid w:val="00636860"/>
    <w:rsid w:val="00642274"/>
    <w:rsid w:val="00643E01"/>
    <w:rsid w:val="006629B7"/>
    <w:rsid w:val="00670C4E"/>
    <w:rsid w:val="00670D49"/>
    <w:rsid w:val="0067163D"/>
    <w:rsid w:val="006723C8"/>
    <w:rsid w:val="00672C9F"/>
    <w:rsid w:val="0068529B"/>
    <w:rsid w:val="006900A1"/>
    <w:rsid w:val="00692AEA"/>
    <w:rsid w:val="0069687C"/>
    <w:rsid w:val="006B222A"/>
    <w:rsid w:val="006B306D"/>
    <w:rsid w:val="006B37B3"/>
    <w:rsid w:val="006B5A5F"/>
    <w:rsid w:val="006C00AF"/>
    <w:rsid w:val="006C0299"/>
    <w:rsid w:val="006C038A"/>
    <w:rsid w:val="006C2EB6"/>
    <w:rsid w:val="006D4180"/>
    <w:rsid w:val="006D61E2"/>
    <w:rsid w:val="006E1931"/>
    <w:rsid w:val="006E3992"/>
    <w:rsid w:val="006E6DBE"/>
    <w:rsid w:val="006E703D"/>
    <w:rsid w:val="006E70B7"/>
    <w:rsid w:val="006F463C"/>
    <w:rsid w:val="006F59E8"/>
    <w:rsid w:val="007010A5"/>
    <w:rsid w:val="00701BF8"/>
    <w:rsid w:val="00702ACD"/>
    <w:rsid w:val="0070780E"/>
    <w:rsid w:val="007140D5"/>
    <w:rsid w:val="00714762"/>
    <w:rsid w:val="00716E9D"/>
    <w:rsid w:val="007210E3"/>
    <w:rsid w:val="007235CA"/>
    <w:rsid w:val="0072553D"/>
    <w:rsid w:val="00731389"/>
    <w:rsid w:val="00734103"/>
    <w:rsid w:val="00735CAB"/>
    <w:rsid w:val="00741D2E"/>
    <w:rsid w:val="00761836"/>
    <w:rsid w:val="00762FA3"/>
    <w:rsid w:val="00767A1E"/>
    <w:rsid w:val="00775575"/>
    <w:rsid w:val="00781428"/>
    <w:rsid w:val="007823F4"/>
    <w:rsid w:val="00784A7F"/>
    <w:rsid w:val="00790C8E"/>
    <w:rsid w:val="007950BC"/>
    <w:rsid w:val="00797869"/>
    <w:rsid w:val="007A40A5"/>
    <w:rsid w:val="007B499A"/>
    <w:rsid w:val="007C5819"/>
    <w:rsid w:val="007D3993"/>
    <w:rsid w:val="007D518F"/>
    <w:rsid w:val="007E24E5"/>
    <w:rsid w:val="007E4BBB"/>
    <w:rsid w:val="007F1E7F"/>
    <w:rsid w:val="007F4ED3"/>
    <w:rsid w:val="00801038"/>
    <w:rsid w:val="00807ABD"/>
    <w:rsid w:val="00810389"/>
    <w:rsid w:val="00817F60"/>
    <w:rsid w:val="00843C34"/>
    <w:rsid w:val="008548C3"/>
    <w:rsid w:val="00863B3E"/>
    <w:rsid w:val="00864C59"/>
    <w:rsid w:val="008700BF"/>
    <w:rsid w:val="008762BE"/>
    <w:rsid w:val="00877874"/>
    <w:rsid w:val="00877A9A"/>
    <w:rsid w:val="008807AE"/>
    <w:rsid w:val="00885B2D"/>
    <w:rsid w:val="0089122E"/>
    <w:rsid w:val="00895505"/>
    <w:rsid w:val="008A75E5"/>
    <w:rsid w:val="008B036C"/>
    <w:rsid w:val="008B3A46"/>
    <w:rsid w:val="008B48A3"/>
    <w:rsid w:val="008C6D66"/>
    <w:rsid w:val="008D2831"/>
    <w:rsid w:val="008E4B13"/>
    <w:rsid w:val="009032F5"/>
    <w:rsid w:val="00904C25"/>
    <w:rsid w:val="00906663"/>
    <w:rsid w:val="0090771C"/>
    <w:rsid w:val="00910250"/>
    <w:rsid w:val="0091654D"/>
    <w:rsid w:val="00923AB6"/>
    <w:rsid w:val="00931492"/>
    <w:rsid w:val="00931A31"/>
    <w:rsid w:val="009334E5"/>
    <w:rsid w:val="0094588B"/>
    <w:rsid w:val="00955A4E"/>
    <w:rsid w:val="00956F55"/>
    <w:rsid w:val="00971627"/>
    <w:rsid w:val="00972276"/>
    <w:rsid w:val="009805DC"/>
    <w:rsid w:val="00981567"/>
    <w:rsid w:val="00983FFA"/>
    <w:rsid w:val="00985401"/>
    <w:rsid w:val="00991281"/>
    <w:rsid w:val="009A0E6E"/>
    <w:rsid w:val="009A294D"/>
    <w:rsid w:val="009A3FB1"/>
    <w:rsid w:val="009A50F4"/>
    <w:rsid w:val="009B0663"/>
    <w:rsid w:val="009B1FD5"/>
    <w:rsid w:val="009B5324"/>
    <w:rsid w:val="009C1BE0"/>
    <w:rsid w:val="009C3EA4"/>
    <w:rsid w:val="009C4AD3"/>
    <w:rsid w:val="009C4B04"/>
    <w:rsid w:val="009C59D8"/>
    <w:rsid w:val="009C6B03"/>
    <w:rsid w:val="009C7D34"/>
    <w:rsid w:val="009D1858"/>
    <w:rsid w:val="009D1F7D"/>
    <w:rsid w:val="009D39A0"/>
    <w:rsid w:val="009E44B8"/>
    <w:rsid w:val="009E56A2"/>
    <w:rsid w:val="009E57B1"/>
    <w:rsid w:val="009E6C9A"/>
    <w:rsid w:val="009F4753"/>
    <w:rsid w:val="009F7588"/>
    <w:rsid w:val="00A040ED"/>
    <w:rsid w:val="00A202F4"/>
    <w:rsid w:val="00A27BBC"/>
    <w:rsid w:val="00A41C6B"/>
    <w:rsid w:val="00A4418A"/>
    <w:rsid w:val="00A46D9B"/>
    <w:rsid w:val="00A50496"/>
    <w:rsid w:val="00A533D8"/>
    <w:rsid w:val="00A577CB"/>
    <w:rsid w:val="00A70CBA"/>
    <w:rsid w:val="00A77D1C"/>
    <w:rsid w:val="00A82E47"/>
    <w:rsid w:val="00A91FA1"/>
    <w:rsid w:val="00A92E05"/>
    <w:rsid w:val="00A93F92"/>
    <w:rsid w:val="00A947E5"/>
    <w:rsid w:val="00AA0DF6"/>
    <w:rsid w:val="00AB10C6"/>
    <w:rsid w:val="00AC5AE3"/>
    <w:rsid w:val="00AE24B4"/>
    <w:rsid w:val="00AE2BF7"/>
    <w:rsid w:val="00AE5AA8"/>
    <w:rsid w:val="00AF1C53"/>
    <w:rsid w:val="00AF5CEA"/>
    <w:rsid w:val="00AF7A20"/>
    <w:rsid w:val="00B00972"/>
    <w:rsid w:val="00B01272"/>
    <w:rsid w:val="00B11478"/>
    <w:rsid w:val="00B13B59"/>
    <w:rsid w:val="00B17467"/>
    <w:rsid w:val="00B35422"/>
    <w:rsid w:val="00B42CFE"/>
    <w:rsid w:val="00B46215"/>
    <w:rsid w:val="00B57DFB"/>
    <w:rsid w:val="00B6151D"/>
    <w:rsid w:val="00B647B1"/>
    <w:rsid w:val="00B667FB"/>
    <w:rsid w:val="00B6726D"/>
    <w:rsid w:val="00B74012"/>
    <w:rsid w:val="00B77A75"/>
    <w:rsid w:val="00B800E5"/>
    <w:rsid w:val="00B82C70"/>
    <w:rsid w:val="00B82D39"/>
    <w:rsid w:val="00B86F6A"/>
    <w:rsid w:val="00B93D67"/>
    <w:rsid w:val="00BA3EAD"/>
    <w:rsid w:val="00BC11DD"/>
    <w:rsid w:val="00BD0DD9"/>
    <w:rsid w:val="00BE77FE"/>
    <w:rsid w:val="00BF67DC"/>
    <w:rsid w:val="00C04A9F"/>
    <w:rsid w:val="00C10918"/>
    <w:rsid w:val="00C12F5E"/>
    <w:rsid w:val="00C22434"/>
    <w:rsid w:val="00C31AD1"/>
    <w:rsid w:val="00C40608"/>
    <w:rsid w:val="00C40D56"/>
    <w:rsid w:val="00C45233"/>
    <w:rsid w:val="00C62BC3"/>
    <w:rsid w:val="00C63858"/>
    <w:rsid w:val="00C641A5"/>
    <w:rsid w:val="00C64B5E"/>
    <w:rsid w:val="00C66983"/>
    <w:rsid w:val="00C71D17"/>
    <w:rsid w:val="00C752E5"/>
    <w:rsid w:val="00C804FA"/>
    <w:rsid w:val="00C90A93"/>
    <w:rsid w:val="00C943FC"/>
    <w:rsid w:val="00C944A3"/>
    <w:rsid w:val="00CA0585"/>
    <w:rsid w:val="00CA0ADB"/>
    <w:rsid w:val="00CA6E2E"/>
    <w:rsid w:val="00CC046C"/>
    <w:rsid w:val="00CC1225"/>
    <w:rsid w:val="00CC3818"/>
    <w:rsid w:val="00CC4857"/>
    <w:rsid w:val="00CD0F3D"/>
    <w:rsid w:val="00CD26DE"/>
    <w:rsid w:val="00CD372D"/>
    <w:rsid w:val="00CD595A"/>
    <w:rsid w:val="00CD5DCB"/>
    <w:rsid w:val="00CE111D"/>
    <w:rsid w:val="00CF2BD1"/>
    <w:rsid w:val="00CF4BF6"/>
    <w:rsid w:val="00CF7868"/>
    <w:rsid w:val="00D16F8A"/>
    <w:rsid w:val="00D2154C"/>
    <w:rsid w:val="00D27283"/>
    <w:rsid w:val="00D407C8"/>
    <w:rsid w:val="00D52C11"/>
    <w:rsid w:val="00D55EC6"/>
    <w:rsid w:val="00D60689"/>
    <w:rsid w:val="00D659D8"/>
    <w:rsid w:val="00D81537"/>
    <w:rsid w:val="00D83A04"/>
    <w:rsid w:val="00D9565A"/>
    <w:rsid w:val="00DA0F68"/>
    <w:rsid w:val="00DA120E"/>
    <w:rsid w:val="00DB60AB"/>
    <w:rsid w:val="00DB788D"/>
    <w:rsid w:val="00DD05DC"/>
    <w:rsid w:val="00DD3B5F"/>
    <w:rsid w:val="00DD3F41"/>
    <w:rsid w:val="00DD5484"/>
    <w:rsid w:val="00DE0BB6"/>
    <w:rsid w:val="00DE1536"/>
    <w:rsid w:val="00DE4DF6"/>
    <w:rsid w:val="00DE7837"/>
    <w:rsid w:val="00DF2588"/>
    <w:rsid w:val="00DF3615"/>
    <w:rsid w:val="00DF47CF"/>
    <w:rsid w:val="00E02F94"/>
    <w:rsid w:val="00E10C39"/>
    <w:rsid w:val="00E15F51"/>
    <w:rsid w:val="00E215FE"/>
    <w:rsid w:val="00E340BD"/>
    <w:rsid w:val="00E606B8"/>
    <w:rsid w:val="00E63B31"/>
    <w:rsid w:val="00E702DF"/>
    <w:rsid w:val="00E70376"/>
    <w:rsid w:val="00E71D2B"/>
    <w:rsid w:val="00E728EE"/>
    <w:rsid w:val="00E732A4"/>
    <w:rsid w:val="00E77813"/>
    <w:rsid w:val="00E77C3B"/>
    <w:rsid w:val="00E80FC6"/>
    <w:rsid w:val="00E865AC"/>
    <w:rsid w:val="00E869AF"/>
    <w:rsid w:val="00E90F9A"/>
    <w:rsid w:val="00E9618C"/>
    <w:rsid w:val="00EB47E3"/>
    <w:rsid w:val="00EB5478"/>
    <w:rsid w:val="00EC28E1"/>
    <w:rsid w:val="00EC4E5B"/>
    <w:rsid w:val="00EC7D3D"/>
    <w:rsid w:val="00EF1C2E"/>
    <w:rsid w:val="00F0281B"/>
    <w:rsid w:val="00F12893"/>
    <w:rsid w:val="00F2001D"/>
    <w:rsid w:val="00F3237C"/>
    <w:rsid w:val="00F32C7E"/>
    <w:rsid w:val="00F35162"/>
    <w:rsid w:val="00F43A20"/>
    <w:rsid w:val="00F45960"/>
    <w:rsid w:val="00F45F89"/>
    <w:rsid w:val="00F478F6"/>
    <w:rsid w:val="00F51069"/>
    <w:rsid w:val="00F53C84"/>
    <w:rsid w:val="00F63DB3"/>
    <w:rsid w:val="00F63F3C"/>
    <w:rsid w:val="00F75239"/>
    <w:rsid w:val="00F8597D"/>
    <w:rsid w:val="00F93DAF"/>
    <w:rsid w:val="00F94629"/>
    <w:rsid w:val="00F974A2"/>
    <w:rsid w:val="00FB1AB4"/>
    <w:rsid w:val="00FC48FA"/>
    <w:rsid w:val="00FC5E95"/>
    <w:rsid w:val="00FD447C"/>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5DC"/>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gitternetz">
    <w:name w:val="Table Grid"/>
    <w:basedOn w:val="NormaleTabelle"/>
    <w:uiPriority w:val="39"/>
    <w:rsid w:val="0070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paragraph" w:customStyle="1" w:styleId="xmsolistparagraph">
    <w:name w:val="x_msolistparagraph"/>
    <w:basedOn w:val="Standard"/>
    <w:rsid w:val="00C12F5E"/>
    <w:pPr>
      <w:spacing w:before="100" w:beforeAutospacing="1" w:after="100" w:afterAutospacing="1" w:line="240" w:lineRule="auto"/>
    </w:pPr>
    <w:rPr>
      <w:rFonts w:ascii="Times New Roman" w:hAnsi="Times New Roman" w:cs="Times New Roman"/>
      <w:sz w:val="24"/>
      <w:szCs w:val="24"/>
      <w:lang w:val="el-GR" w:eastAsia="el-GR"/>
    </w:rPr>
  </w:style>
  <w:style w:type="paragraph" w:customStyle="1" w:styleId="yiv5603920627msolistparagraph">
    <w:name w:val="yiv5603920627msolistparagraph"/>
    <w:basedOn w:val="Standard"/>
    <w:rsid w:val="00C12F5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lt-edited">
    <w:name w:val="alt-edited"/>
    <w:basedOn w:val="Absatz-Standardschriftart"/>
    <w:rsid w:val="00B82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05DC"/>
    <w:pPr>
      <w:spacing w:after="200" w:line="276" w:lineRule="auto"/>
    </w:pPr>
    <w:rPr>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1"/>
    <w:link w:val="a4"/>
    <w:uiPriority w:val="99"/>
    <w:rsid w:val="00701BF8"/>
  </w:style>
  <w:style w:type="paragraph" w:styleId="a5">
    <w:name w:val="footer"/>
    <w:basedOn w:val="a0"/>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1"/>
    <w:link w:val="a5"/>
    <w:uiPriority w:val="99"/>
    <w:rsid w:val="00701BF8"/>
  </w:style>
  <w:style w:type="table" w:styleId="a6">
    <w:name w:val="Table Grid"/>
    <w:basedOn w:val="a2"/>
    <w:uiPriority w:val="5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701BF8"/>
    <w:pPr>
      <w:ind w:left="720"/>
      <w:contextualSpacing/>
    </w:pPr>
  </w:style>
  <w:style w:type="paragraph" w:styleId="a">
    <w:name w:val="List Bullet"/>
    <w:basedOn w:val="a0"/>
    <w:uiPriority w:val="99"/>
    <w:unhideWhenUsed/>
    <w:rsid w:val="00A202F4"/>
    <w:pPr>
      <w:numPr>
        <w:numId w:val="1"/>
      </w:numPr>
      <w:contextualSpacing/>
    </w:pPr>
  </w:style>
  <w:style w:type="character" w:styleId="a8">
    <w:name w:val="annotation reference"/>
    <w:basedOn w:val="a1"/>
    <w:uiPriority w:val="99"/>
    <w:semiHidden/>
    <w:unhideWhenUsed/>
    <w:rsid w:val="008C6D66"/>
    <w:rPr>
      <w:sz w:val="16"/>
      <w:szCs w:val="16"/>
    </w:rPr>
  </w:style>
  <w:style w:type="paragraph" w:styleId="a9">
    <w:name w:val="annotation text"/>
    <w:basedOn w:val="a0"/>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1"/>
    <w:link w:val="a9"/>
    <w:uiPriority w:val="99"/>
    <w:semiHidden/>
    <w:rsid w:val="008C6D66"/>
    <w:rPr>
      <w:sz w:val="20"/>
      <w:szCs w:val="20"/>
    </w:rPr>
  </w:style>
  <w:style w:type="paragraph" w:styleId="aa">
    <w:name w:val="annotation subject"/>
    <w:basedOn w:val="a9"/>
    <w:next w:val="a9"/>
    <w:link w:val="KommentarthemaZchn"/>
    <w:uiPriority w:val="99"/>
    <w:semiHidden/>
    <w:unhideWhenUsed/>
    <w:rsid w:val="008C6D66"/>
    <w:rPr>
      <w:b/>
      <w:bCs/>
    </w:rPr>
  </w:style>
  <w:style w:type="character" w:customStyle="1" w:styleId="KommentarthemaZchn">
    <w:name w:val="Kommentarthema Zchn"/>
    <w:basedOn w:val="KommentartextZchn"/>
    <w:link w:val="aa"/>
    <w:uiPriority w:val="99"/>
    <w:semiHidden/>
    <w:rsid w:val="008C6D66"/>
    <w:rPr>
      <w:b/>
      <w:bCs/>
      <w:sz w:val="20"/>
      <w:szCs w:val="20"/>
    </w:rPr>
  </w:style>
  <w:style w:type="paragraph" w:styleId="ab">
    <w:name w:val="Balloon Text"/>
    <w:basedOn w:val="a0"/>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1"/>
    <w:link w:val="ab"/>
    <w:uiPriority w:val="99"/>
    <w:semiHidden/>
    <w:rsid w:val="008C6D66"/>
    <w:rPr>
      <w:rFonts w:ascii="Tahoma" w:hAnsi="Tahoma" w:cs="Tahoma"/>
      <w:sz w:val="16"/>
      <w:szCs w:val="16"/>
    </w:rPr>
  </w:style>
  <w:style w:type="character" w:styleId="-">
    <w:name w:val="Hyperlink"/>
    <w:basedOn w:val="a1"/>
    <w:uiPriority w:val="99"/>
    <w:unhideWhenUsed/>
    <w:rsid w:val="00DD05DC"/>
    <w:rPr>
      <w:color w:val="0563C1" w:themeColor="hyperlink"/>
      <w:u w:val="single"/>
    </w:rPr>
  </w:style>
  <w:style w:type="paragraph" w:styleId="ac">
    <w:name w:val="footnote text"/>
    <w:basedOn w:val="a0"/>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1"/>
    <w:link w:val="ac"/>
    <w:uiPriority w:val="99"/>
    <w:semiHidden/>
    <w:rsid w:val="00A4418A"/>
    <w:rPr>
      <w:sz w:val="20"/>
      <w:szCs w:val="20"/>
      <w:lang w:val="fr-FR"/>
    </w:rPr>
  </w:style>
  <w:style w:type="character" w:styleId="ad">
    <w:name w:val="footnote reference"/>
    <w:basedOn w:val="a1"/>
    <w:uiPriority w:val="99"/>
    <w:semiHidden/>
    <w:unhideWhenUsed/>
    <w:rsid w:val="00A4418A"/>
    <w:rPr>
      <w:vertAlign w:val="superscript"/>
    </w:rPr>
  </w:style>
</w:styles>
</file>

<file path=word/webSettings.xml><?xml version="1.0" encoding="utf-8"?>
<w:webSettings xmlns:r="http://schemas.openxmlformats.org/officeDocument/2006/relationships" xmlns:w="http://schemas.openxmlformats.org/wordprocessingml/2006/main">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5F79-CA28-4D65-94FC-BAEE57D9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11163</Characters>
  <Application>Microsoft Office Word</Application>
  <DocSecurity>0</DocSecurity>
  <Lines>93</Lines>
  <Paragraphs>25</Paragraphs>
  <ScaleCrop>false</ScaleCrop>
  <HeadingPairs>
    <vt:vector size="8" baseType="variant">
      <vt:variant>
        <vt:lpstr>Title</vt:lpstr>
      </vt:variant>
      <vt:variant>
        <vt:i4>1</vt:i4>
      </vt:variant>
      <vt:variant>
        <vt:lpstr>Τίτλος</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Ines</cp:lastModifiedBy>
  <cp:revision>14</cp:revision>
  <cp:lastPrinted>2018-06-13T11:00:00Z</cp:lastPrinted>
  <dcterms:created xsi:type="dcterms:W3CDTF">2018-06-29T09:23:00Z</dcterms:created>
  <dcterms:modified xsi:type="dcterms:W3CDTF">2018-10-07T08:59:00Z</dcterms:modified>
</cp:coreProperties>
</file>